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52CA">
      <w:pPr>
        <w:pStyle w:val="printredaction-line"/>
        <w:divId w:val="537454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Действующая редакция</w:t>
      </w:r>
    </w:p>
    <w:p w:rsidR="00000000" w:rsidRDefault="001752CA">
      <w:pPr>
        <w:divId w:val="321396654"/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t>Приказ Минобразования России от 18.07.2002 № 2783</w:t>
      </w:r>
    </w:p>
    <w:p w:rsidR="00000000" w:rsidRDefault="001752CA">
      <w:pPr>
        <w:pStyle w:val="2"/>
        <w:divId w:val="537454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Концепции профильного обучения на старшей ступени общего образования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 соответствии с</w:t>
      </w:r>
      <w:r>
        <w:rPr>
          <w:rFonts w:ascii="Georgia" w:hAnsi="Georgia"/>
          <w:sz w:val="27"/>
          <w:szCs w:val="27"/>
        </w:rPr>
        <w:t xml:space="preserve"> </w:t>
      </w:r>
      <w:hyperlink r:id="rId4" w:anchor="/document/99/901816019/XA00LVA2M9/" w:history="1">
        <w:r>
          <w:rPr>
            <w:rStyle w:val="a4"/>
            <w:rFonts w:ascii="Georgia" w:hAnsi="Georgia"/>
            <w:sz w:val="27"/>
            <w:szCs w:val="27"/>
          </w:rPr>
          <w:t>Концепцией модернизации российского образования на период до 2010 года</w:t>
        </w:r>
      </w:hyperlink>
      <w:r>
        <w:rPr>
          <w:rFonts w:ascii="Georgia" w:hAnsi="Georgia"/>
          <w:i/>
          <w:iCs/>
          <w:sz w:val="27"/>
          <w:szCs w:val="27"/>
        </w:rPr>
        <w:t>,</w:t>
      </w:r>
      <w:r>
        <w:rPr>
          <w:rFonts w:ascii="Georgia" w:hAnsi="Georgia"/>
          <w:sz w:val="27"/>
          <w:szCs w:val="27"/>
        </w:rPr>
        <w:t xml:space="preserve"> утвержденной распоряжением Правительства Российской Федерации от 29.12.2001 № 1756-р*, Министерством образования Российской Федерации совместно с Российской академией образования подго</w:t>
      </w:r>
      <w:r>
        <w:rPr>
          <w:rFonts w:ascii="Georgia" w:hAnsi="Georgia"/>
          <w:sz w:val="27"/>
          <w:szCs w:val="27"/>
        </w:rPr>
        <w:t xml:space="preserve">товлен проект </w:t>
      </w:r>
      <w:r>
        <w:rPr>
          <w:rFonts w:ascii="Georgia" w:hAnsi="Georgia"/>
          <w:i/>
          <w:iCs/>
          <w:sz w:val="27"/>
          <w:szCs w:val="27"/>
        </w:rPr>
        <w:t>Концепции профильного обучения на старшей ступени общего образования,</w:t>
      </w:r>
      <w:r>
        <w:rPr>
          <w:rFonts w:ascii="Georgia" w:hAnsi="Georgia"/>
          <w:sz w:val="27"/>
          <w:szCs w:val="27"/>
        </w:rPr>
        <w:t xml:space="preserve"> который широко обсуждался педагогической общественностью, был поддержан в целом органами управления образованием субъектов Российской Федерации, доработан по замечаниям и п</w:t>
      </w:r>
      <w:r>
        <w:rPr>
          <w:rFonts w:ascii="Georgia" w:hAnsi="Georgia"/>
          <w:sz w:val="27"/>
          <w:szCs w:val="27"/>
        </w:rPr>
        <w:t>редложениям Федерального координационного совета по общему образованию, Всероссийского совещания руководителей органов управления образованием и руководителей учреждений повышения квалификации работников образования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1453011354"/>
        <w:rPr>
          <w:rFonts w:ascii="Helvetica" w:eastAsia="Times New Roman" w:hAnsi="Helvetica"/>
          <w:sz w:val="18"/>
          <w:szCs w:val="18"/>
        </w:rPr>
      </w:pPr>
      <w:r>
        <w:rPr>
          <w:rStyle w:val="docnote-number"/>
          <w:rFonts w:ascii="Helvetica" w:eastAsia="Times New Roman" w:hAnsi="Helvetica"/>
          <w:sz w:val="18"/>
          <w:szCs w:val="18"/>
        </w:rPr>
        <w:t>*</w:t>
      </w:r>
      <w:r>
        <w:rPr>
          <w:rStyle w:val="docnote-text"/>
          <w:rFonts w:ascii="Helvetica" w:eastAsia="Times New Roman" w:hAnsi="Helvetica"/>
          <w:sz w:val="18"/>
          <w:szCs w:val="18"/>
        </w:rPr>
        <w:t xml:space="preserve"> См. Официальные документы в образован</w:t>
      </w:r>
      <w:r>
        <w:rPr>
          <w:rStyle w:val="docnote-text"/>
          <w:rFonts w:ascii="Helvetica" w:eastAsia="Times New Roman" w:hAnsi="Helvetica"/>
          <w:sz w:val="18"/>
          <w:szCs w:val="18"/>
        </w:rPr>
        <w:t>ии. - 2002. - № 4. - с.3-31.</w:t>
      </w:r>
    </w:p>
    <w:p w:rsidR="00000000" w:rsidRDefault="001752CA">
      <w:pPr>
        <w:divId w:val="783231749"/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br/>
      </w:r>
      <w:r>
        <w:rPr>
          <w:rFonts w:ascii="Georgia" w:eastAsia="Times New Roman" w:hAnsi="Georgia"/>
          <w:sz w:val="27"/>
          <w:szCs w:val="27"/>
        </w:rPr>
        <w:br/>
      </w:r>
      <w:r>
        <w:rPr>
          <w:rFonts w:ascii="Georgia" w:eastAsia="Times New Roman" w:hAnsi="Georgia"/>
          <w:sz w:val="27"/>
          <w:szCs w:val="27"/>
        </w:rPr>
        <w:t>В целях введения профильного обучения на старшей ступени общего образования и на основании решения Федерального координационного совета по общему образованию от 28.06.200</w:t>
      </w:r>
      <w:r>
        <w:rPr>
          <w:rFonts w:ascii="Georgia" w:eastAsia="Times New Roman" w:hAnsi="Georgia"/>
          <w:sz w:val="27"/>
          <w:szCs w:val="27"/>
        </w:rPr>
        <w:t>2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приказываю</w:t>
      </w:r>
      <w:r>
        <w:rPr>
          <w:rFonts w:ascii="Georgia" w:hAnsi="Georgia"/>
          <w:sz w:val="27"/>
          <w:szCs w:val="27"/>
        </w:rPr>
        <w:t>: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 xml:space="preserve">1. </w:t>
      </w:r>
      <w:r>
        <w:rPr>
          <w:rFonts w:ascii="Georgia" w:hAnsi="Georgia"/>
          <w:sz w:val="27"/>
          <w:szCs w:val="27"/>
        </w:rPr>
        <w:t xml:space="preserve">Утвердить </w:t>
      </w:r>
      <w:r>
        <w:rPr>
          <w:rFonts w:ascii="Georgia" w:hAnsi="Georgia"/>
          <w:i/>
          <w:iCs/>
          <w:sz w:val="27"/>
          <w:szCs w:val="27"/>
        </w:rPr>
        <w:t>Концепцию профильного обучен</w:t>
      </w:r>
      <w:r>
        <w:rPr>
          <w:rFonts w:ascii="Georgia" w:hAnsi="Georgia"/>
          <w:i/>
          <w:iCs/>
          <w:sz w:val="27"/>
          <w:szCs w:val="27"/>
        </w:rPr>
        <w:t>ия на старшей ступени общего образования (</w:t>
      </w:r>
      <w:hyperlink r:id="rId5" w:anchor="/document/99/901837067/XA00M262MM/" w:tgtFrame="_self" w:history="1">
        <w:r>
          <w:rPr>
            <w:rStyle w:val="a4"/>
            <w:rFonts w:ascii="Georgia" w:hAnsi="Georgia"/>
            <w:sz w:val="27"/>
            <w:szCs w:val="27"/>
          </w:rPr>
          <w:t>приложение</w:t>
        </w:r>
      </w:hyperlink>
      <w:r>
        <w:rPr>
          <w:rFonts w:ascii="Georgia" w:hAnsi="Georgia"/>
          <w:i/>
          <w:iCs/>
          <w:sz w:val="27"/>
          <w:szCs w:val="27"/>
        </w:rPr>
        <w:t>)</w:t>
      </w:r>
      <w:r>
        <w:rPr>
          <w:rFonts w:ascii="Georgia" w:hAnsi="Georgia"/>
          <w:i/>
          <w:iCs/>
          <w:sz w:val="27"/>
          <w:szCs w:val="27"/>
        </w:rPr>
        <w:t>.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 xml:space="preserve">2. </w:t>
      </w:r>
      <w:r>
        <w:rPr>
          <w:rFonts w:ascii="Georgia" w:hAnsi="Georgia"/>
          <w:sz w:val="27"/>
          <w:szCs w:val="27"/>
        </w:rPr>
        <w:t>Департаменту общего образования (А.В.Баранникову) до 20.07.2002 представить проект плана-графика по реализа</w:t>
      </w:r>
      <w:r>
        <w:rPr>
          <w:rFonts w:ascii="Georgia" w:hAnsi="Georgia"/>
          <w:sz w:val="27"/>
          <w:szCs w:val="27"/>
        </w:rPr>
        <w:t xml:space="preserve">ции </w:t>
      </w:r>
      <w:hyperlink r:id="rId6" w:anchor="/document/99/901837067/XA00M262MM/" w:tgtFrame="_self" w:history="1">
        <w:r>
          <w:rPr>
            <w:rStyle w:val="a4"/>
            <w:rFonts w:ascii="Georgia" w:hAnsi="Georgia"/>
            <w:sz w:val="27"/>
            <w:szCs w:val="27"/>
          </w:rPr>
          <w:t>Концепции профильного обучения на старшей ступени общего образования</w:t>
        </w:r>
      </w:hyperlink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 xml:space="preserve">3. </w:t>
      </w:r>
      <w:r>
        <w:rPr>
          <w:rFonts w:ascii="Georgia" w:hAnsi="Georgia"/>
          <w:sz w:val="27"/>
          <w:szCs w:val="27"/>
        </w:rPr>
        <w:t>Департаменту общего образования (А.В.Баранникову) обеспечить своевременную разработку на</w:t>
      </w:r>
      <w:r>
        <w:rPr>
          <w:rFonts w:ascii="Georgia" w:hAnsi="Georgia"/>
          <w:sz w:val="27"/>
          <w:szCs w:val="27"/>
        </w:rPr>
        <w:t xml:space="preserve"> каждый учебный год организационно-методических мероприятий по введению профильного обучения на старшей ступени общего образования в рамках эксперимента по совершенствованию структуры и содержания общего образования и обеспечить проведение апробации </w:t>
      </w:r>
      <w:hyperlink r:id="rId7" w:anchor="/document/99/901837067/XA00M262MM/" w:tgtFrame="_self" w:history="1">
        <w:r>
          <w:rPr>
            <w:rStyle w:val="a4"/>
            <w:rFonts w:ascii="Georgia" w:hAnsi="Georgia"/>
            <w:sz w:val="27"/>
            <w:szCs w:val="27"/>
          </w:rPr>
          <w:t>Концепции профильного обучения</w:t>
        </w:r>
      </w:hyperlink>
      <w:r>
        <w:rPr>
          <w:rFonts w:ascii="Georgia" w:hAnsi="Georgia"/>
          <w:sz w:val="27"/>
          <w:szCs w:val="27"/>
        </w:rPr>
        <w:t xml:space="preserve"> на базе созданных экспериментальных площадок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lastRenderedPageBreak/>
        <w:t xml:space="preserve">4. </w:t>
      </w:r>
      <w:r>
        <w:rPr>
          <w:rFonts w:ascii="Georgia" w:hAnsi="Georgia"/>
          <w:sz w:val="27"/>
          <w:szCs w:val="27"/>
        </w:rPr>
        <w:t>Рекомендовать органам управления образованием субъектов Российской Федерации обсудить на ав</w:t>
      </w:r>
      <w:r>
        <w:rPr>
          <w:rFonts w:ascii="Georgia" w:hAnsi="Georgia"/>
          <w:sz w:val="27"/>
          <w:szCs w:val="27"/>
        </w:rPr>
        <w:t>густовских совещаниях работников образования проект плана-графика введения профильного обучения на старшей ступени общего образования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 xml:space="preserve">5. </w:t>
      </w:r>
      <w:r>
        <w:rPr>
          <w:rFonts w:ascii="Georgia" w:hAnsi="Georgia"/>
          <w:sz w:val="27"/>
          <w:szCs w:val="27"/>
        </w:rPr>
        <w:t>Контроль за исполнением данного приказа оставляю за собой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spacing w:after="223"/>
        <w:divId w:val="57830837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Министр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В.М.Филиппо</w:t>
      </w:r>
      <w:r>
        <w:rPr>
          <w:rFonts w:ascii="Georgia" w:hAnsi="Georgia"/>
          <w:sz w:val="27"/>
          <w:szCs w:val="27"/>
        </w:rPr>
        <w:t>в</w:t>
      </w:r>
    </w:p>
    <w:p w:rsidR="00000000" w:rsidRDefault="001752CA">
      <w:pPr>
        <w:pStyle w:val="align-right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Приложение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i/>
          <w:iCs/>
          <w:sz w:val="27"/>
          <w:szCs w:val="27"/>
        </w:rPr>
        <w:t>к приказу Минобразования Ро</w:t>
      </w:r>
      <w:r>
        <w:rPr>
          <w:rFonts w:ascii="Georgia" w:hAnsi="Georgia"/>
          <w:i/>
          <w:iCs/>
          <w:sz w:val="27"/>
          <w:szCs w:val="27"/>
        </w:rPr>
        <w:t>ссии</w:t>
      </w:r>
      <w:r>
        <w:rPr>
          <w:rFonts w:ascii="Georgia" w:hAnsi="Georgia"/>
          <w:i/>
          <w:iCs/>
          <w:sz w:val="27"/>
          <w:szCs w:val="27"/>
        </w:rPr>
        <w:br/>
      </w:r>
      <w:r>
        <w:rPr>
          <w:rFonts w:ascii="Georgia" w:hAnsi="Georgia"/>
          <w:i/>
          <w:iCs/>
          <w:sz w:val="27"/>
          <w:szCs w:val="27"/>
        </w:rPr>
        <w:t>от 18.07.2002 № 278</w:t>
      </w:r>
      <w:r>
        <w:rPr>
          <w:rFonts w:ascii="Georgia" w:hAnsi="Georgia"/>
          <w:i/>
          <w:iCs/>
          <w:sz w:val="27"/>
          <w:szCs w:val="27"/>
        </w:rPr>
        <w:t>3</w:t>
      </w:r>
    </w:p>
    <w:p w:rsidR="00000000" w:rsidRDefault="001752CA">
      <w:pPr>
        <w:divId w:val="1353996672"/>
        <w:rPr>
          <w:rFonts w:ascii="Georgia" w:eastAsia="Times New Roman" w:hAnsi="Georgia"/>
          <w:sz w:val="27"/>
          <w:szCs w:val="27"/>
        </w:rPr>
      </w:pPr>
      <w:r>
        <w:rPr>
          <w:rStyle w:val="docsupplement-number"/>
          <w:rFonts w:ascii="Georgia" w:eastAsia="Times New Roman" w:hAnsi="Georgia"/>
          <w:sz w:val="27"/>
          <w:szCs w:val="27"/>
        </w:rPr>
        <w:t xml:space="preserve">Приложение. </w:t>
      </w:r>
      <w:r>
        <w:rPr>
          <w:rStyle w:val="docsupplement-name"/>
          <w:rFonts w:ascii="Georgia" w:eastAsia="Times New Roman" w:hAnsi="Georgia"/>
          <w:sz w:val="27"/>
          <w:szCs w:val="27"/>
        </w:rPr>
        <w:t>КОНЦЕПЦИЯ профильного обучения на старшей ступени общего образования</w:t>
      </w:r>
      <w:r>
        <w:rPr>
          <w:rStyle w:val="docsupplement-name"/>
          <w:rFonts w:ascii="Georgia" w:eastAsia="Times New Roman" w:hAnsi="Georgia"/>
          <w:sz w:val="27"/>
          <w:szCs w:val="27"/>
        </w:rPr>
        <w:t>*</w:t>
      </w:r>
    </w:p>
    <w:p w:rsidR="00000000" w:rsidRDefault="001752CA">
      <w:pPr>
        <w:divId w:val="458719145"/>
        <w:rPr>
          <w:rFonts w:ascii="Helvetica" w:eastAsia="Times New Roman" w:hAnsi="Helvetica"/>
          <w:sz w:val="18"/>
          <w:szCs w:val="18"/>
        </w:rPr>
      </w:pPr>
      <w:r>
        <w:rPr>
          <w:rStyle w:val="docnote-number"/>
          <w:rFonts w:ascii="Helvetica" w:eastAsia="Times New Roman" w:hAnsi="Helvetica"/>
          <w:sz w:val="18"/>
          <w:szCs w:val="18"/>
        </w:rPr>
        <w:t>*</w:t>
      </w:r>
      <w:r>
        <w:rPr>
          <w:rStyle w:val="docnote-text"/>
          <w:rFonts w:ascii="Helvetica" w:eastAsia="Times New Roman" w:hAnsi="Helvetica"/>
          <w:sz w:val="18"/>
          <w:szCs w:val="18"/>
        </w:rPr>
        <w:t xml:space="preserve"> </w:t>
      </w:r>
      <w:r>
        <w:rPr>
          <w:rStyle w:val="docnote-text"/>
          <w:rFonts w:ascii="Helvetica" w:eastAsia="Times New Roman" w:hAnsi="Helvetica"/>
          <w:sz w:val="18"/>
          <w:szCs w:val="18"/>
        </w:rPr>
        <w:t>Концепция одобрена на заседаниях Федерального координационного совета по общему образованию 24.04.2002 и 28.06.2002. Доработана по отзывам, поступившим из субъектов Российской Федерации (май-июнь 2002 года), и результатам 2-го Всероссийского совещания по п</w:t>
      </w:r>
      <w:r>
        <w:rPr>
          <w:rStyle w:val="docnote-text"/>
          <w:rFonts w:ascii="Helvetica" w:eastAsia="Times New Roman" w:hAnsi="Helvetica"/>
          <w:sz w:val="18"/>
          <w:szCs w:val="18"/>
        </w:rPr>
        <w:t>рофильному обучению (28.06.2002).</w:t>
      </w:r>
    </w:p>
    <w:p w:rsidR="00000000" w:rsidRDefault="001752CA">
      <w:pPr>
        <w:divId w:val="431631525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Цели профильного обучени</w:t>
      </w:r>
      <w:r>
        <w:rPr>
          <w:rStyle w:val="docuntyped-name"/>
          <w:rFonts w:ascii="Helvetica" w:eastAsia="Times New Roman" w:hAnsi="Helvetica"/>
          <w:sz w:val="30"/>
          <w:szCs w:val="30"/>
        </w:rPr>
        <w:t>я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 соответствии с распоряжением Правительства Российской Федерации от 29.12.2001 № 1756-р об одобрении</w:t>
      </w:r>
      <w:r>
        <w:rPr>
          <w:rFonts w:ascii="Georgia" w:hAnsi="Georgia"/>
          <w:sz w:val="27"/>
          <w:szCs w:val="27"/>
        </w:rPr>
        <w:t xml:space="preserve"> </w:t>
      </w:r>
      <w:hyperlink r:id="rId8" w:anchor="/document/99/901816019/XA00LVA2M9/" w:history="1">
        <w:r>
          <w:rPr>
            <w:rStyle w:val="a4"/>
            <w:rFonts w:ascii="Georgia" w:hAnsi="Georgia"/>
            <w:sz w:val="27"/>
            <w:szCs w:val="27"/>
          </w:rPr>
          <w:t>Концепции мод</w:t>
        </w:r>
        <w:r>
          <w:rPr>
            <w:rStyle w:val="a4"/>
            <w:rFonts w:ascii="Georgia" w:hAnsi="Georgia"/>
            <w:sz w:val="27"/>
            <w:szCs w:val="27"/>
          </w:rPr>
          <w:t>ернизации российского образования на период до 2010 года</w:t>
        </w:r>
      </w:hyperlink>
      <w:r>
        <w:rPr>
          <w:rFonts w:ascii="Georgia" w:hAnsi="Georgia"/>
          <w:sz w:val="27"/>
          <w:szCs w:val="27"/>
        </w:rPr>
        <w:t xml:space="preserve"> на старшей ступени общеобразовательной школы предусматривается </w:t>
      </w:r>
      <w:r>
        <w:rPr>
          <w:rFonts w:ascii="Georgia" w:hAnsi="Georgia"/>
          <w:b/>
          <w:bCs/>
          <w:sz w:val="27"/>
          <w:szCs w:val="27"/>
        </w:rPr>
        <w:t xml:space="preserve">профильное обучение, </w:t>
      </w:r>
      <w:r>
        <w:rPr>
          <w:rFonts w:ascii="Georgia" w:hAnsi="Georgia"/>
          <w:sz w:val="27"/>
          <w:szCs w:val="27"/>
        </w:rPr>
        <w:t xml:space="preserve">ставится задача создания </w:t>
      </w:r>
      <w:r>
        <w:rPr>
          <w:rFonts w:ascii="Georgia" w:hAnsi="Georgia"/>
          <w:i/>
          <w:iCs/>
          <w:sz w:val="27"/>
          <w:szCs w:val="27"/>
        </w:rPr>
        <w:t>системы специализированной подготовки (профильного обучения) в старших классах общеобразов</w:t>
      </w:r>
      <w:r>
        <w:rPr>
          <w:rFonts w:ascii="Georgia" w:hAnsi="Georgia"/>
          <w:i/>
          <w:iCs/>
          <w:sz w:val="27"/>
          <w:szCs w:val="27"/>
        </w:rPr>
        <w:t xml:space="preserve">ательной школы, ориентированной на индивидуализацию обучения и социализацию обучающихся, в том числе с учетом реальных потребностей рынка труда &lt;...&gt;, отработки гибкой системы профилей и кооперации старшей ступени школы с учреждениями начального, среднего </w:t>
      </w:r>
      <w:r>
        <w:rPr>
          <w:rFonts w:ascii="Georgia" w:hAnsi="Georgia"/>
          <w:i/>
          <w:iCs/>
          <w:sz w:val="27"/>
          <w:szCs w:val="27"/>
        </w:rPr>
        <w:t>и высшего профессионального образования</w:t>
      </w:r>
      <w:r>
        <w:rPr>
          <w:rFonts w:ascii="Georgia" w:hAnsi="Georgia"/>
          <w:i/>
          <w:iCs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Прежде всего следует разграничить понятия </w:t>
      </w:r>
      <w:r>
        <w:rPr>
          <w:rFonts w:ascii="Georgia" w:hAnsi="Georgia"/>
          <w:i/>
          <w:iCs/>
          <w:sz w:val="27"/>
          <w:szCs w:val="27"/>
        </w:rPr>
        <w:t>"профильное обучение"</w:t>
      </w:r>
      <w:r>
        <w:rPr>
          <w:rFonts w:ascii="Georgia" w:hAnsi="Georgia"/>
          <w:sz w:val="27"/>
          <w:szCs w:val="27"/>
        </w:rPr>
        <w:t xml:space="preserve"> и </w:t>
      </w:r>
      <w:r>
        <w:rPr>
          <w:rFonts w:ascii="Georgia" w:hAnsi="Georgia"/>
          <w:i/>
          <w:iCs/>
          <w:sz w:val="27"/>
          <w:szCs w:val="27"/>
        </w:rPr>
        <w:t>"профильная школа"</w:t>
      </w:r>
      <w:r>
        <w:rPr>
          <w:rFonts w:ascii="Georgia" w:hAnsi="Georgia"/>
          <w:i/>
          <w:iCs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i/>
          <w:iCs/>
          <w:sz w:val="27"/>
          <w:szCs w:val="27"/>
        </w:rPr>
        <w:t>Профильное обучение -</w:t>
      </w:r>
      <w:r>
        <w:rPr>
          <w:rFonts w:ascii="Georgia" w:hAnsi="Georgia"/>
          <w:sz w:val="27"/>
          <w:szCs w:val="27"/>
        </w:rPr>
        <w:t xml:space="preserve"> средство дифференциации и индивидуализации обучения, позволяющее за счет изменений в структуре, содержани</w:t>
      </w:r>
      <w:r>
        <w:rPr>
          <w:rFonts w:ascii="Georgia" w:hAnsi="Georgia"/>
          <w:sz w:val="27"/>
          <w:szCs w:val="27"/>
        </w:rPr>
        <w:t>и и организации образовательного процесса более полно учитывать интересы, склонности и способности учащихся, создавать условия для обучения старшеклассников в соответствии с их профессиональными интересами и намерениями в отношении продолжения образования.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i/>
          <w:iCs/>
          <w:sz w:val="27"/>
          <w:szCs w:val="27"/>
        </w:rPr>
        <w:t>Профильная школа</w:t>
      </w:r>
      <w:r>
        <w:rPr>
          <w:rFonts w:ascii="Georgia" w:hAnsi="Georgia"/>
          <w:sz w:val="27"/>
          <w:szCs w:val="27"/>
        </w:rPr>
        <w:t xml:space="preserve"> есть институциональная форма реализации этой цели. Это основная форма, однако перспективными в отдельных случаях могут стать иные формы организации профильного обучения, в том </w:t>
      </w:r>
      <w:r>
        <w:rPr>
          <w:rFonts w:ascii="Georgia" w:hAnsi="Georgia"/>
          <w:sz w:val="27"/>
          <w:szCs w:val="27"/>
        </w:rPr>
        <w:lastRenderedPageBreak/>
        <w:t>числе выводящие реализацию соответствующих образовательных ста</w:t>
      </w:r>
      <w:r>
        <w:rPr>
          <w:rFonts w:ascii="Georgia" w:hAnsi="Georgia"/>
          <w:sz w:val="27"/>
          <w:szCs w:val="27"/>
        </w:rPr>
        <w:t>ндартов и программ за стены отдельного общеобразовательного учреждения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i/>
          <w:iCs/>
          <w:sz w:val="27"/>
          <w:szCs w:val="27"/>
        </w:rPr>
        <w:t>Профильное обучение</w:t>
      </w:r>
      <w:r>
        <w:rPr>
          <w:rFonts w:ascii="Georgia" w:hAnsi="Georgia"/>
          <w:sz w:val="27"/>
          <w:szCs w:val="27"/>
        </w:rPr>
        <w:t xml:space="preserve"> направлено на реализацию личностно-ориентированного учебного процесса. При этом существенно расширяются возможности выстраивания учеником индивидуальной образовате</w:t>
      </w:r>
      <w:r>
        <w:rPr>
          <w:rFonts w:ascii="Georgia" w:hAnsi="Georgia"/>
          <w:sz w:val="27"/>
          <w:szCs w:val="27"/>
        </w:rPr>
        <w:t>льной траектории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i/>
          <w:iCs/>
          <w:sz w:val="27"/>
          <w:szCs w:val="27"/>
        </w:rPr>
        <w:t>Переход к профильному обучению преследует следующие основные цели</w:t>
      </w:r>
      <w:r>
        <w:rPr>
          <w:rFonts w:ascii="Georgia" w:hAnsi="Georgia"/>
          <w:i/>
          <w:iCs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i/>
          <w:iCs/>
          <w:sz w:val="27"/>
          <w:szCs w:val="27"/>
        </w:rPr>
        <w:t>-</w:t>
      </w:r>
      <w:r>
        <w:rPr>
          <w:rFonts w:ascii="Georgia" w:hAnsi="Georgia"/>
          <w:sz w:val="27"/>
          <w:szCs w:val="27"/>
        </w:rPr>
        <w:t xml:space="preserve"> обеспечить углубленное изучение отдельных предметов программы полного общего образования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- создать условия для существенной дифференциации содержания обучения старше</w:t>
      </w:r>
      <w:r>
        <w:rPr>
          <w:rFonts w:ascii="Georgia" w:hAnsi="Georgia"/>
          <w:sz w:val="27"/>
          <w:szCs w:val="27"/>
        </w:rPr>
        <w:t>классников с широкими и гибкими возможностями построения школьниками индивидуальных образовательных программ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- способствовать установлению равного доступа к полноценному образованию разным категориям обучающихся в соответствии с их способностями, индивид</w:t>
      </w:r>
      <w:r>
        <w:rPr>
          <w:rFonts w:ascii="Georgia" w:hAnsi="Georgia"/>
          <w:sz w:val="27"/>
          <w:szCs w:val="27"/>
        </w:rPr>
        <w:t>уальными склонностями и потребностями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- расширить возможности социализации учащихся, обеспечить преемственность между общим и профессиональным образованием, более эффективно подготовить выпускников школы к освоению программ высшего профессионального обра</w:t>
      </w:r>
      <w:r>
        <w:rPr>
          <w:rFonts w:ascii="Georgia" w:hAnsi="Georgia"/>
          <w:sz w:val="27"/>
          <w:szCs w:val="27"/>
        </w:rPr>
        <w:t>зования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1566406344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Общественный запрос на профилизацию школ</w:t>
      </w:r>
      <w:r>
        <w:rPr>
          <w:rStyle w:val="docuntyped-name"/>
          <w:rFonts w:ascii="Helvetica" w:eastAsia="Times New Roman" w:hAnsi="Helvetica"/>
          <w:sz w:val="30"/>
          <w:szCs w:val="30"/>
        </w:rPr>
        <w:t>ы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Основная идея обновления старшей ступени общего образования состоит в том, что </w:t>
      </w:r>
      <w:r>
        <w:rPr>
          <w:rFonts w:ascii="Georgia" w:hAnsi="Georgia"/>
          <w:b/>
          <w:bCs/>
          <w:i/>
          <w:iCs/>
          <w:sz w:val="27"/>
          <w:szCs w:val="27"/>
        </w:rPr>
        <w:t>образование</w:t>
      </w:r>
      <w:r>
        <w:rPr>
          <w:rFonts w:ascii="Georgia" w:hAnsi="Georgia"/>
          <w:sz w:val="27"/>
          <w:szCs w:val="27"/>
        </w:rPr>
        <w:t xml:space="preserve"> здесь </w:t>
      </w:r>
      <w:r>
        <w:rPr>
          <w:rFonts w:ascii="Georgia" w:hAnsi="Georgia"/>
          <w:b/>
          <w:bCs/>
          <w:i/>
          <w:iCs/>
          <w:sz w:val="27"/>
          <w:szCs w:val="27"/>
        </w:rPr>
        <w:t>должностать более индивидуализированным, функциональным и эффективным</w:t>
      </w:r>
      <w:r>
        <w:rPr>
          <w:rFonts w:ascii="Georgia" w:hAnsi="Georgia"/>
          <w:b/>
          <w:bCs/>
          <w:i/>
          <w:iCs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Многолетняя практика убедительно пок</w:t>
      </w:r>
      <w:r>
        <w:rPr>
          <w:rFonts w:ascii="Georgia" w:hAnsi="Georgia"/>
          <w:sz w:val="27"/>
          <w:szCs w:val="27"/>
        </w:rPr>
        <w:t xml:space="preserve">азала, что как минимум начиная с позднего подросткового возраста, примерно с 15 лет, в системе образования должны быть созданы условия для реализации обучающимися своих интересов, способностей и дальнейших (послешкольных) жизненных планов. Социологические </w:t>
      </w:r>
      <w:r>
        <w:rPr>
          <w:rFonts w:ascii="Georgia" w:hAnsi="Georgia"/>
          <w:sz w:val="27"/>
          <w:szCs w:val="27"/>
        </w:rPr>
        <w:t xml:space="preserve">исследования доказывают, что большинство старшеклассников (более 70%) отдают предпочтение тому, чтобы </w:t>
      </w:r>
      <w:r>
        <w:rPr>
          <w:rFonts w:ascii="Georgia" w:hAnsi="Georgia"/>
          <w:i/>
          <w:iCs/>
          <w:sz w:val="27"/>
          <w:szCs w:val="27"/>
        </w:rPr>
        <w:t>знать основы главных предметов, а углубленно изучать только те, которые выбираются, чтобы в них специализироваться.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 xml:space="preserve">Иначе говоря, профилизация обучения в старших классах соответствует структуре образовательных и жизненных установок большинства старшеклассников. При этом традиционную позицию, </w:t>
      </w:r>
      <w:r>
        <w:rPr>
          <w:rFonts w:ascii="Georgia" w:hAnsi="Georgia"/>
          <w:i/>
          <w:iCs/>
          <w:sz w:val="27"/>
          <w:szCs w:val="27"/>
        </w:rPr>
        <w:t xml:space="preserve">как можно глубже и полнее знать все изучаемые в школе предметы (химию, физику, </w:t>
      </w:r>
      <w:r>
        <w:rPr>
          <w:rFonts w:ascii="Georgia" w:hAnsi="Georgia"/>
          <w:i/>
          <w:iCs/>
          <w:sz w:val="27"/>
          <w:szCs w:val="27"/>
        </w:rPr>
        <w:t>литературу, историю и т.д.)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lastRenderedPageBreak/>
        <w:t>поддерживают около четверти старшеклассников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К 15-16 годам у большинства учащихся складывается ориентация на сферу будущей профессиональной деятельности. Так, по данным социологических опросов, проведенных в 2002 году Центром </w:t>
      </w:r>
      <w:r>
        <w:rPr>
          <w:rFonts w:ascii="Georgia" w:hAnsi="Georgia"/>
          <w:sz w:val="27"/>
          <w:szCs w:val="27"/>
        </w:rPr>
        <w:t xml:space="preserve">социологических исследований Минобразования России, </w:t>
      </w:r>
      <w:r>
        <w:rPr>
          <w:rFonts w:ascii="Georgia" w:hAnsi="Georgia"/>
          <w:i/>
          <w:iCs/>
          <w:sz w:val="27"/>
          <w:szCs w:val="27"/>
        </w:rPr>
        <w:t>профессиональное самоопределение тех, кто в дальнейшем намерен учиться в ПТУ или техникуме (колледже), начинается уже в 8-м классе и достигает своего пика в 9-м, а профессиональное самоопределение тех, кт</w:t>
      </w:r>
      <w:r>
        <w:rPr>
          <w:rFonts w:ascii="Georgia" w:hAnsi="Georgia"/>
          <w:i/>
          <w:iCs/>
          <w:sz w:val="27"/>
          <w:szCs w:val="27"/>
        </w:rPr>
        <w:t>о намерен продолжить учебу в вузе, в основном складывается в 9-м классе.</w:t>
      </w:r>
      <w:r>
        <w:rPr>
          <w:rFonts w:ascii="Georgia" w:hAnsi="Georgia"/>
          <w:sz w:val="27"/>
          <w:szCs w:val="27"/>
        </w:rPr>
        <w:t xml:space="preserve"> При этом примерно 70-75% учащихся в конце 9-го класса уже определились в выборе возможной сферы профессиональной деятельности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 настоящее время в высшей школе сформировалось устойчи</w:t>
      </w:r>
      <w:r>
        <w:rPr>
          <w:rFonts w:ascii="Georgia" w:hAnsi="Georgia"/>
          <w:sz w:val="27"/>
          <w:szCs w:val="27"/>
        </w:rPr>
        <w:t>вое мнение о необходимости дополнительной специализированной подготовки старшеклассников для прохождения вступительных испытаний и дальнейшего образования в вузах. Традиционная непрофильная подготовка старшеклассников в общеобразовательных учреждениях прив</w:t>
      </w:r>
      <w:r>
        <w:rPr>
          <w:rFonts w:ascii="Georgia" w:hAnsi="Georgia"/>
          <w:sz w:val="27"/>
          <w:szCs w:val="27"/>
        </w:rPr>
        <w:t>ела к нарушению преемственности между школой и вузом, породила многочисленные подготовительные отделения вузов, репетиторство, платные курсы и др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Большинство старшеклассников считает, что существующее ныне общее образование не дает возможностей для успеш</w:t>
      </w:r>
      <w:r>
        <w:rPr>
          <w:rFonts w:ascii="Georgia" w:hAnsi="Georgia"/>
          <w:sz w:val="27"/>
          <w:szCs w:val="27"/>
        </w:rPr>
        <w:t>ного обучения в вузе и построения дальнейшей профессиональной карьеры. В этом отношении нынешний уровень и характер полного среднего образования считают приемлемым менее 12% опрошенных учащихся старших классов (данные Всероссийского центра изучения обществ</w:t>
      </w:r>
      <w:r>
        <w:rPr>
          <w:rFonts w:ascii="Georgia" w:hAnsi="Georgia"/>
          <w:sz w:val="27"/>
          <w:szCs w:val="27"/>
        </w:rPr>
        <w:t>енного мнения)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42338924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Зарубежный опыт профильного обучени</w:t>
      </w:r>
      <w:r>
        <w:rPr>
          <w:rStyle w:val="docuntyped-name"/>
          <w:rFonts w:ascii="Helvetica" w:eastAsia="Times New Roman" w:hAnsi="Helvetica"/>
          <w:sz w:val="30"/>
          <w:szCs w:val="30"/>
        </w:rPr>
        <w:t>я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Реформы образования происходят сейчас в большинстве развитых стран мира. При этом особое место в них отводится проблеме профильной дифференциации обучения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 большинстве стран Европы (Франции, Голландии</w:t>
      </w:r>
      <w:r>
        <w:rPr>
          <w:rFonts w:ascii="Georgia" w:hAnsi="Georgia"/>
          <w:sz w:val="27"/>
          <w:szCs w:val="27"/>
        </w:rPr>
        <w:t>, Шотландии, Англии, Швеции, Финляндии, Норвегии, Дании и др.) все учащиеся до 6-го года обучения в основной общеобразовательной школе формально получают одинаковую подготовку. К 7-му году обучения ученик должен определиться в выборе своего дальнейшего пут</w:t>
      </w:r>
      <w:r>
        <w:rPr>
          <w:rFonts w:ascii="Georgia" w:hAnsi="Georgia"/>
          <w:sz w:val="27"/>
          <w:szCs w:val="27"/>
        </w:rPr>
        <w:t>и. Каждому ученику предлагаются два варианта продолжения образования в основной школе: "академический", который в дальнейшем открывает путь к высшему образованию, и "профессиональный", в котором обучаются по упрощенному учебному плану, содержащему преимуще</w:t>
      </w:r>
      <w:r>
        <w:rPr>
          <w:rFonts w:ascii="Georgia" w:hAnsi="Georgia"/>
          <w:sz w:val="27"/>
          <w:szCs w:val="27"/>
        </w:rPr>
        <w:t xml:space="preserve">ственно прикладные и профильные дисциплины. При этом многие ученые-педагоги европейских стран считают нецелесообразной раннюю </w:t>
      </w:r>
      <w:r>
        <w:rPr>
          <w:rFonts w:ascii="Georgia" w:hAnsi="Georgia"/>
          <w:sz w:val="27"/>
          <w:szCs w:val="27"/>
        </w:rPr>
        <w:lastRenderedPageBreak/>
        <w:t>профилизацию (в основной школе)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 США профильное обучение существует на последних двух или трех годах обучения в школе. Учащиеся</w:t>
      </w:r>
      <w:r>
        <w:rPr>
          <w:rFonts w:ascii="Georgia" w:hAnsi="Georgia"/>
          <w:sz w:val="27"/>
          <w:szCs w:val="27"/>
        </w:rPr>
        <w:t xml:space="preserve"> могут выбрать три варианта профиля: академический, общий и профессиональный, в котором дается предпрофессиональная подготовка. Вариативность образовательных услуг в них осуществляется за счет расширения спектра различных учебных курсов по выбору. При этом</w:t>
      </w:r>
      <w:r>
        <w:rPr>
          <w:rFonts w:ascii="Georgia" w:hAnsi="Georgia"/>
          <w:sz w:val="27"/>
          <w:szCs w:val="27"/>
        </w:rPr>
        <w:t xml:space="preserve"> прежде всего учитываются запросы и пожелания родителей, планирующих профиль для своих детей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Анализ зарубежного опыта позволяет выделить следующие общие для всех изученных стран черты организации обучения на старшей ступени общего образования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 xml:space="preserve">1. </w:t>
      </w:r>
      <w:r>
        <w:rPr>
          <w:rFonts w:ascii="Georgia" w:hAnsi="Georgia"/>
          <w:sz w:val="27"/>
          <w:szCs w:val="27"/>
        </w:rPr>
        <w:t>Общее о</w:t>
      </w:r>
      <w:r>
        <w:rPr>
          <w:rFonts w:ascii="Georgia" w:hAnsi="Georgia"/>
          <w:sz w:val="27"/>
          <w:szCs w:val="27"/>
        </w:rPr>
        <w:t>бразование на старшей ступени во всех развитых странах является профильным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 xml:space="preserve">2. </w:t>
      </w:r>
      <w:r>
        <w:rPr>
          <w:rFonts w:ascii="Georgia" w:hAnsi="Georgia"/>
          <w:sz w:val="27"/>
          <w:szCs w:val="27"/>
        </w:rPr>
        <w:t>Как правило, профильное обучение охватывает три, реже два последних года обучения в школе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 xml:space="preserve">3. </w:t>
      </w:r>
      <w:r>
        <w:rPr>
          <w:rFonts w:ascii="Georgia" w:hAnsi="Georgia"/>
          <w:sz w:val="27"/>
          <w:szCs w:val="27"/>
        </w:rPr>
        <w:t>Доля учащихся, продолжающих обучение в профильной школе, неуклонно возрастает во вс</w:t>
      </w:r>
      <w:r>
        <w:rPr>
          <w:rFonts w:ascii="Georgia" w:hAnsi="Georgia"/>
          <w:sz w:val="27"/>
          <w:szCs w:val="27"/>
        </w:rPr>
        <w:t>ех странах и составляет в настоящее время не менее 70%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 xml:space="preserve">4. </w:t>
      </w:r>
      <w:r>
        <w:rPr>
          <w:rFonts w:ascii="Georgia" w:hAnsi="Georgia"/>
          <w:sz w:val="27"/>
          <w:szCs w:val="27"/>
        </w:rPr>
        <w:t>Количество направлений дифференциации, которые можно считать аналогами профилей, невелико. Например, два в англоязычных странах (академический и неакадемический), три во Франции (естественно-научны</w:t>
      </w:r>
      <w:r>
        <w:rPr>
          <w:rFonts w:ascii="Georgia" w:hAnsi="Georgia"/>
          <w:sz w:val="27"/>
          <w:szCs w:val="27"/>
        </w:rPr>
        <w:t>й, филологический, социально-экономический) и три в Германии (язык-литература-искусство, социальные науки, математика-точные науки-технология)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 xml:space="preserve">5. </w:t>
      </w:r>
      <w:r>
        <w:rPr>
          <w:rFonts w:ascii="Georgia" w:hAnsi="Georgia"/>
          <w:sz w:val="27"/>
          <w:szCs w:val="27"/>
        </w:rPr>
        <w:t>Организация профильной подготовки различается по способу формирования индивидуального учебного плана обучающе</w:t>
      </w:r>
      <w:r>
        <w:rPr>
          <w:rFonts w:ascii="Georgia" w:hAnsi="Georgia"/>
          <w:sz w:val="27"/>
          <w:szCs w:val="27"/>
        </w:rPr>
        <w:t>гося: от достаточно жестко фиксированного перечня обязательных учебных курсов (Франция, Германия) до возможности набора из множества курсов, предлагаемых за весь период обучения (Англия, Шотландия, США и др.). Как правило, школьники должны выбрать не менее</w:t>
      </w:r>
      <w:r>
        <w:rPr>
          <w:rFonts w:ascii="Georgia" w:hAnsi="Georgia"/>
          <w:sz w:val="27"/>
          <w:szCs w:val="27"/>
        </w:rPr>
        <w:t xml:space="preserve"> 15 и не более 25 учебных курсов продолжительностью до одного семестра. Аналогами таких курсов в России можно было бы считать учебные модули, из которых возможно строить множество самостоятельных курсов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 xml:space="preserve">6. </w:t>
      </w:r>
      <w:r>
        <w:rPr>
          <w:rFonts w:ascii="Georgia" w:hAnsi="Georgia"/>
          <w:sz w:val="27"/>
          <w:szCs w:val="27"/>
        </w:rPr>
        <w:t>Количество обязательных учебных предметов (курсов</w:t>
      </w:r>
      <w:r>
        <w:rPr>
          <w:rFonts w:ascii="Georgia" w:hAnsi="Georgia"/>
          <w:sz w:val="27"/>
          <w:szCs w:val="27"/>
        </w:rPr>
        <w:t>) на старшей ступени по сравнению с основной существенно меньше. Среди них присутствуют в обязательном порядке естественные науки, иностранные языки, математика, родная словесность, физическая культура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lastRenderedPageBreak/>
        <w:t xml:space="preserve">7. </w:t>
      </w:r>
      <w:r>
        <w:rPr>
          <w:rFonts w:ascii="Georgia" w:hAnsi="Georgia"/>
          <w:sz w:val="27"/>
          <w:szCs w:val="27"/>
        </w:rPr>
        <w:t>Как правило, старшая профильная школа выделяется как самостоятельный вид образовательного учреждения: лицей - во Франции, гимназия - в Германии, "высшая" школа - в США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 xml:space="preserve">8. </w:t>
      </w:r>
      <w:r>
        <w:rPr>
          <w:rFonts w:ascii="Georgia" w:hAnsi="Georgia"/>
          <w:sz w:val="27"/>
          <w:szCs w:val="27"/>
        </w:rPr>
        <w:t>Дипломы (свидетельства) об окончании старшей (профильной школы) обычно дают право пр</w:t>
      </w:r>
      <w:r>
        <w:rPr>
          <w:rFonts w:ascii="Georgia" w:hAnsi="Georgia"/>
          <w:sz w:val="27"/>
          <w:szCs w:val="27"/>
        </w:rPr>
        <w:t>ямого зачисления в высшие учебные заведения за некоторыми исключениями, например, во Франции прием в медицинские и военные вузы проходит на основе вступительных экзаменов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sz w:val="27"/>
          <w:szCs w:val="27"/>
        </w:rPr>
        <w:t xml:space="preserve">9. </w:t>
      </w:r>
      <w:r>
        <w:rPr>
          <w:rFonts w:ascii="Georgia" w:hAnsi="Georgia"/>
          <w:sz w:val="27"/>
          <w:szCs w:val="27"/>
        </w:rPr>
        <w:t xml:space="preserve">Весь послевоенный период количество профилей и учебных курсов на старшей ступени </w:t>
      </w:r>
      <w:r>
        <w:rPr>
          <w:rFonts w:ascii="Georgia" w:hAnsi="Georgia"/>
          <w:sz w:val="27"/>
          <w:szCs w:val="27"/>
        </w:rPr>
        <w:t xml:space="preserve">школы за рубежом постоянно сокращалось, одновременно росло число обязательных предметов и курсов. При этом все более отчетливо проявлялось влияние и возрастающая ответственность центральной власти за организацию и результаты образования. Это отражается на </w:t>
      </w:r>
      <w:r>
        <w:rPr>
          <w:rFonts w:ascii="Georgia" w:hAnsi="Georgia"/>
          <w:sz w:val="27"/>
          <w:szCs w:val="27"/>
        </w:rPr>
        <w:t>всех этапах проведения экзаменов, в разработке национальных образовательных стандартов, уменьшении разнообразия учебников и др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1242176340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Отечественный опыт профильного обучени</w:t>
      </w:r>
      <w:r>
        <w:rPr>
          <w:rStyle w:val="docuntyped-name"/>
          <w:rFonts w:ascii="Helvetica" w:eastAsia="Times New Roman" w:hAnsi="Helvetica"/>
          <w:sz w:val="30"/>
          <w:szCs w:val="30"/>
        </w:rPr>
        <w:t>я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Российская школа накопила немалый опыт по дифференцированному обучению учащихся. Первая </w:t>
      </w:r>
      <w:r>
        <w:rPr>
          <w:rFonts w:ascii="Georgia" w:hAnsi="Georgia"/>
          <w:sz w:val="27"/>
          <w:szCs w:val="27"/>
        </w:rPr>
        <w:t>попытка осуществления дифференциации обучения в школе относится к 1864 году. Соответствующий Указ предусматривал организацию семиклассных гимназий двух типов: классическая (цель - подготовка в университет) и реальная (цель - подготовка к практической деяте</w:t>
      </w:r>
      <w:r>
        <w:rPr>
          <w:rFonts w:ascii="Georgia" w:hAnsi="Georgia"/>
          <w:sz w:val="27"/>
          <w:szCs w:val="27"/>
        </w:rPr>
        <w:t>льности и к поступлению в специализированные учебные заведения)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Новый импульс идея профильного обучения получила в процессе подготовки в 1915-1916 годах реформы образования, осуществлявшейся под руководством министра просвещения П.Н.Игнатьева. По предлож</w:t>
      </w:r>
      <w:r>
        <w:rPr>
          <w:rFonts w:ascii="Georgia" w:hAnsi="Georgia"/>
          <w:sz w:val="27"/>
          <w:szCs w:val="27"/>
        </w:rPr>
        <w:t>енной структуре 4-7-й классы гимназии разделялись на три ветви: новогуманитарную, гуманитарно-классическую, реальную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В 1918 году состоялся первый Всероссийский съезд работников просвещения и было разработано </w:t>
      </w:r>
      <w:r>
        <w:rPr>
          <w:rFonts w:ascii="Georgia" w:hAnsi="Georgia"/>
          <w:i/>
          <w:iCs/>
          <w:sz w:val="27"/>
          <w:szCs w:val="27"/>
        </w:rPr>
        <w:t>Положение о единой трудовой школе,</w:t>
      </w:r>
      <w:r>
        <w:rPr>
          <w:rFonts w:ascii="Georgia" w:hAnsi="Georgia"/>
          <w:sz w:val="27"/>
          <w:szCs w:val="27"/>
        </w:rPr>
        <w:t xml:space="preserve"> предусматри</w:t>
      </w:r>
      <w:r>
        <w:rPr>
          <w:rFonts w:ascii="Georgia" w:hAnsi="Georgia"/>
          <w:sz w:val="27"/>
          <w:szCs w:val="27"/>
        </w:rPr>
        <w:t>вающее профилизацию содержания обучения на старшей ступени школы. В старших классах средней школы выделялись три направления: гуманитарное, естественно-математическое и техническое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 1934 году ЦК ВКП(б) и Совет народных комиссаров СССР принимают постанов</w:t>
      </w:r>
      <w:r>
        <w:rPr>
          <w:rFonts w:ascii="Georgia" w:hAnsi="Georgia"/>
          <w:sz w:val="27"/>
          <w:szCs w:val="27"/>
        </w:rPr>
        <w:t xml:space="preserve">ление </w:t>
      </w:r>
      <w:r>
        <w:rPr>
          <w:rFonts w:ascii="Georgia" w:hAnsi="Georgia"/>
          <w:i/>
          <w:iCs/>
          <w:sz w:val="27"/>
          <w:szCs w:val="27"/>
        </w:rPr>
        <w:t>"О структуре начальной и средней школы в СССР",</w:t>
      </w:r>
      <w:r>
        <w:rPr>
          <w:rFonts w:ascii="Georgia" w:hAnsi="Georgia"/>
          <w:sz w:val="27"/>
          <w:szCs w:val="27"/>
        </w:rPr>
        <w:t xml:space="preserve"> предусматривающее единый учебный план и единые учебные программы. Однако введение на всей территории СССР единой школы со временем высветило серьезную проблему: отсутствие преемственности между единой с</w:t>
      </w:r>
      <w:r>
        <w:rPr>
          <w:rFonts w:ascii="Georgia" w:hAnsi="Georgia"/>
          <w:sz w:val="27"/>
          <w:szCs w:val="27"/>
        </w:rPr>
        <w:t xml:space="preserve">редней школой и глубоко специализированными высшими учебными заведениями, что заставило ученых-педагогов в </w:t>
      </w:r>
      <w:r>
        <w:rPr>
          <w:rFonts w:ascii="Georgia" w:hAnsi="Georgia"/>
          <w:sz w:val="27"/>
          <w:szCs w:val="27"/>
        </w:rPr>
        <w:lastRenderedPageBreak/>
        <w:t>который раз обратиться к проблеме профильной дифференциации на старших ступенях обучения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Академия педагогических наук СССР в 1957 году выступила ин</w:t>
      </w:r>
      <w:r>
        <w:rPr>
          <w:rFonts w:ascii="Georgia" w:hAnsi="Georgia"/>
          <w:sz w:val="27"/>
          <w:szCs w:val="27"/>
        </w:rPr>
        <w:t>ициатором проведения эксперимента, в котором предполагалось провести дифференциацию по трем направлениям: физико-математическому и техническому; биолого-агрономическому; социально-экономическому и гуманитарному. С целью дальнейшего улучшения работы средней</w:t>
      </w:r>
      <w:r>
        <w:rPr>
          <w:rFonts w:ascii="Georgia" w:hAnsi="Georgia"/>
          <w:sz w:val="27"/>
          <w:szCs w:val="27"/>
        </w:rPr>
        <w:t xml:space="preserve"> общеобразовательной школы в 1966 году были введены две формы дифференциации содержания образования по интересам школьников: факультативные занятия в 8-10-х классах и школы (классы) с углубленным изучением предметов, которые, постоянно развиваясь, сохранил</w:t>
      </w:r>
      <w:r>
        <w:rPr>
          <w:rFonts w:ascii="Georgia" w:hAnsi="Georgia"/>
          <w:sz w:val="27"/>
          <w:szCs w:val="27"/>
        </w:rPr>
        <w:t>ись вплоть до настоящего времени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 конце 80-х - начале 90-х годов в стране появились новые виды общеобразовательных учреждений (лицеи, гимназии), ориентированных на углубленное обучение школьников по избираемым ими образовательным областям с целью дальне</w:t>
      </w:r>
      <w:r>
        <w:rPr>
          <w:rFonts w:ascii="Georgia" w:hAnsi="Georgia"/>
          <w:sz w:val="27"/>
          <w:szCs w:val="27"/>
        </w:rPr>
        <w:t>йшего обучения в вузе. Также многие годы успешно существовали и развивались специализированные (в известной мере профильные) художественные, спортивные, музыкальные и др. школы. Этому процессу способствовал</w:t>
      </w:r>
      <w:r>
        <w:rPr>
          <w:rFonts w:ascii="Georgia" w:hAnsi="Georgia"/>
          <w:sz w:val="27"/>
          <w:szCs w:val="27"/>
        </w:rPr>
        <w:t xml:space="preserve"> </w:t>
      </w:r>
      <w:hyperlink r:id="rId9" w:anchor="/document/99/9003751/" w:history="1">
        <w:r>
          <w:rPr>
            <w:rStyle w:val="a4"/>
            <w:rFonts w:ascii="Georgia" w:hAnsi="Georgia"/>
            <w:sz w:val="27"/>
            <w:szCs w:val="27"/>
          </w:rPr>
          <w:t>Закон РФ "Об образовании"</w:t>
        </w:r>
      </w:hyperlink>
      <w:r>
        <w:rPr>
          <w:rFonts w:ascii="Georgia" w:hAnsi="Georgia"/>
          <w:sz w:val="27"/>
          <w:szCs w:val="27"/>
        </w:rPr>
        <w:t xml:space="preserve"> (1992 год), закрепивший вариативность и многообразие типов и видов образовательных учреждений и образовательных программ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Таким образом, направление развития профильного обучения в российской школе в основном соо</w:t>
      </w:r>
      <w:r>
        <w:rPr>
          <w:rFonts w:ascii="Georgia" w:hAnsi="Georgia"/>
          <w:sz w:val="27"/>
          <w:szCs w:val="27"/>
        </w:rPr>
        <w:t>тветствует мировым тенденциям развития образования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Вместе с тем сеть общеобразовательных учреждений с углубленным изучением предметов (гимназии, лицеи и др.) пока развита недостаточно. Для большинства школьников они малодоступны. Это ведет к таким негати</w:t>
      </w:r>
      <w:r>
        <w:rPr>
          <w:rFonts w:ascii="Georgia" w:hAnsi="Georgia"/>
          <w:sz w:val="27"/>
          <w:szCs w:val="27"/>
        </w:rPr>
        <w:t>вным явлениям, как массовое репетиторство, платные подготовительные курсы при вузах и т.п. Профилизация обучения в старших классах школы должна внести позитивный вклад в разрешение подобных проблем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1674257346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Возможные направления профилизации и структуры профиле</w:t>
      </w:r>
      <w:r>
        <w:rPr>
          <w:rStyle w:val="docuntyped-name"/>
          <w:rFonts w:ascii="Helvetica" w:eastAsia="Times New Roman" w:hAnsi="Helvetica"/>
          <w:sz w:val="30"/>
          <w:szCs w:val="30"/>
        </w:rPr>
        <w:t>й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</w:t>
      </w:r>
      <w:r>
        <w:rPr>
          <w:rFonts w:ascii="Georgia" w:hAnsi="Georgia"/>
          <w:sz w:val="27"/>
          <w:szCs w:val="27"/>
        </w:rPr>
        <w:t>ажнейшим вопросом организации профильного обучения является определение структуры и направлений профилизации, а также модели организации профильного обучения. При этом следует учитывать, с одной стороны, стремление наиболее полно учесть индивидуальные инте</w:t>
      </w:r>
      <w:r>
        <w:rPr>
          <w:rFonts w:ascii="Georgia" w:hAnsi="Georgia"/>
          <w:sz w:val="27"/>
          <w:szCs w:val="27"/>
        </w:rPr>
        <w:t xml:space="preserve">ресы, способности, склонности старшеклассников (это ведет к созданию большого числа различных профилей), с другой - ряд факторов, сдерживающих процессы такой во многом стихийной дифференциации образования: введение единого государственного </w:t>
      </w:r>
      <w:r>
        <w:rPr>
          <w:rFonts w:ascii="Georgia" w:hAnsi="Georgia"/>
          <w:sz w:val="27"/>
          <w:szCs w:val="27"/>
        </w:rPr>
        <w:lastRenderedPageBreak/>
        <w:t>экзамена, утверж</w:t>
      </w:r>
      <w:r>
        <w:rPr>
          <w:rFonts w:ascii="Georgia" w:hAnsi="Georgia"/>
          <w:sz w:val="27"/>
          <w:szCs w:val="27"/>
        </w:rPr>
        <w:t>дение стандарта общего образования, необходимость стабилизации федерального перечня учебников, обеспечение профильного обучения соответствующими педагогическими кадрами и др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Очевидно, что любая форма профилизации обучения ведет к </w:t>
      </w:r>
      <w:r>
        <w:rPr>
          <w:rFonts w:ascii="Georgia" w:hAnsi="Georgia"/>
          <w:b/>
          <w:bCs/>
          <w:i/>
          <w:iCs/>
          <w:sz w:val="27"/>
          <w:szCs w:val="27"/>
        </w:rPr>
        <w:t>сокращению инвариантного</w:t>
      </w:r>
      <w:r>
        <w:rPr>
          <w:rFonts w:ascii="Georgia" w:hAnsi="Georgia"/>
          <w:b/>
          <w:bCs/>
          <w:i/>
          <w:iCs/>
          <w:sz w:val="27"/>
          <w:szCs w:val="27"/>
        </w:rPr>
        <w:t xml:space="preserve"> компонента.</w:t>
      </w:r>
      <w:r>
        <w:rPr>
          <w:rFonts w:ascii="Georgia" w:hAnsi="Georgia"/>
          <w:sz w:val="27"/>
          <w:szCs w:val="27"/>
        </w:rPr>
        <w:t xml:space="preserve"> В отличие от привычных моделей школ с углубленным изучением отдельных предметов, когда один-два предмета изучаются по углубленным программам, а остальные - на базовом уровне, реализация профильного обучения возможна только при условии относите</w:t>
      </w:r>
      <w:r>
        <w:rPr>
          <w:rFonts w:ascii="Georgia" w:hAnsi="Georgia"/>
          <w:sz w:val="27"/>
          <w:szCs w:val="27"/>
        </w:rPr>
        <w:t>льного сокращения учебного материала непрофильных предметов, изучаемых с целью завершения базовой общеобразовательной подготовки учащихся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Модель общеобразовательного учреждения с профильным обучением на старшей ступени предусматривает возможность разнооб</w:t>
      </w:r>
      <w:r>
        <w:rPr>
          <w:rFonts w:ascii="Georgia" w:hAnsi="Georgia"/>
          <w:sz w:val="27"/>
          <w:szCs w:val="27"/>
        </w:rPr>
        <w:t>разных комбинаций учебных предметов, что и будет обеспечивать гибкую систему профильного обучения. Эта система должна включать в себя следующие типы учебных предметов: базовые общеобразовательные, профильные и элективные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b/>
          <w:bCs/>
          <w:sz w:val="27"/>
          <w:szCs w:val="27"/>
        </w:rPr>
        <w:t>Базовые общеобразовательные предм</w:t>
      </w:r>
      <w:r>
        <w:rPr>
          <w:rFonts w:ascii="Georgia" w:hAnsi="Georgia"/>
          <w:b/>
          <w:bCs/>
          <w:sz w:val="27"/>
          <w:szCs w:val="27"/>
        </w:rPr>
        <w:t xml:space="preserve">еты </w:t>
      </w:r>
      <w:r>
        <w:rPr>
          <w:rFonts w:ascii="Georgia" w:hAnsi="Georgia"/>
          <w:sz w:val="27"/>
          <w:szCs w:val="27"/>
        </w:rPr>
        <w:t>являются обязательными для всех учащихся во всех профилях обучения. Предлагается следующий набор обязательных общеобразовательных предметов: математика, история, русский и иностранные языки, физическая культура, а также интегрированные курсы обществове</w:t>
      </w:r>
      <w:r>
        <w:rPr>
          <w:rFonts w:ascii="Georgia" w:hAnsi="Georgia"/>
          <w:sz w:val="27"/>
          <w:szCs w:val="27"/>
        </w:rPr>
        <w:t>дения (для естественно-математического, технологического и иных возможных профилей), естествознания (для гуманитарного, социально-экономического и иных возможных профилей)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b/>
          <w:bCs/>
          <w:sz w:val="27"/>
          <w:szCs w:val="27"/>
        </w:rPr>
        <w:t xml:space="preserve">Профильные общеобразовательные предметы </w:t>
      </w:r>
      <w:r>
        <w:rPr>
          <w:rFonts w:ascii="Georgia" w:hAnsi="Georgia"/>
          <w:sz w:val="27"/>
          <w:szCs w:val="27"/>
        </w:rPr>
        <w:t>- предметы повышенного уровня, определяющи</w:t>
      </w:r>
      <w:r>
        <w:rPr>
          <w:rFonts w:ascii="Georgia" w:hAnsi="Georgia"/>
          <w:sz w:val="27"/>
          <w:szCs w:val="27"/>
        </w:rPr>
        <w:t>е направленность каждого конкретного профиля обучения. Например, физика, химия, биология - профильные предметы в естественно-научном профиле; литература, русский и иностранные языки - в гуманитарном профиле; история, право, экономика и др. - в социально-эк</w:t>
      </w:r>
      <w:r>
        <w:rPr>
          <w:rFonts w:ascii="Georgia" w:hAnsi="Georgia"/>
          <w:sz w:val="27"/>
          <w:szCs w:val="27"/>
        </w:rPr>
        <w:t>ономическом профиле и т.д. Профильные учебные предметы являются обязательными для учащихся, выбравших данный профиль обучения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Содержание указанных двух типов учебных предметов составляет федеральный компонент государственного стандарта общего образования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Достижение выпускниками уровня требований государственного образовательного стандарта по базовым общеобразовательным и профильным предметам определяется по результатам единого государственного экзамена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lastRenderedPageBreak/>
        <w:br/>
      </w:r>
      <w:r>
        <w:rPr>
          <w:rFonts w:ascii="Georgia" w:hAnsi="Georgia"/>
          <w:b/>
          <w:bCs/>
          <w:sz w:val="27"/>
          <w:szCs w:val="27"/>
        </w:rPr>
        <w:t xml:space="preserve">Элективные курсы </w:t>
      </w:r>
      <w:r>
        <w:rPr>
          <w:rFonts w:ascii="Georgia" w:hAnsi="Georgia"/>
          <w:sz w:val="27"/>
          <w:szCs w:val="27"/>
        </w:rPr>
        <w:t>- обязательные для посещения кур</w:t>
      </w:r>
      <w:r>
        <w:rPr>
          <w:rFonts w:ascii="Georgia" w:hAnsi="Georgia"/>
          <w:sz w:val="27"/>
          <w:szCs w:val="27"/>
        </w:rPr>
        <w:t>сы по выбору учащихся, входящие в состав профиля обучения на старшей ступени школы. Элективные курсы реализуются за счет школьного компонента учебного плана и выполняют две функции. Одни из них могут "поддерживать" изучение основных профильных предметов на</w:t>
      </w:r>
      <w:r>
        <w:rPr>
          <w:rFonts w:ascii="Georgia" w:hAnsi="Georgia"/>
          <w:sz w:val="27"/>
          <w:szCs w:val="27"/>
        </w:rPr>
        <w:t xml:space="preserve"> заданном профильным стандартом уровне. Например, элективный курс "Математическая статистика" поддерживает изучение профильного предмета экономики. Другие элективные курсы служат для внутрипрофильной специализации обучения и для построения индивидуальных о</w:t>
      </w:r>
      <w:r>
        <w:rPr>
          <w:rFonts w:ascii="Georgia" w:hAnsi="Georgia"/>
          <w:sz w:val="27"/>
          <w:szCs w:val="27"/>
        </w:rPr>
        <w:t>бразовательных траекторий. Например, курсы "Информационный бизнес", "Основы менеджмента" и др. - в социально-гуманитарном профиле; курсы "Химические технологии", "Экология" и др. - в естественно-научном профиле. Количество элективных курсов, предлагаемых в</w:t>
      </w:r>
      <w:r>
        <w:rPr>
          <w:rFonts w:ascii="Georgia" w:hAnsi="Georgia"/>
          <w:sz w:val="27"/>
          <w:szCs w:val="27"/>
        </w:rPr>
        <w:t xml:space="preserve"> составе профиля, должно быть избыточно по сравнению с числом курсов, которые обязан выбрать учащийся. По элективным курсам единый государственный экзамен не проводится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При этом примерное соотношение объемов базовых общеобразовательных, профильных общеоб</w:t>
      </w:r>
      <w:r>
        <w:rPr>
          <w:rFonts w:ascii="Georgia" w:hAnsi="Georgia"/>
          <w:sz w:val="27"/>
          <w:szCs w:val="27"/>
        </w:rPr>
        <w:t>разовательных предметов и элективных курсов определяется пропорцией 50:30:20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Предлагаемая система не ограничивает общеобразовательное учреждение в организации того или иного профиля обучения (или нескольких профилей одновременно), а школьника в выборе ра</w:t>
      </w:r>
      <w:r>
        <w:rPr>
          <w:rFonts w:ascii="Georgia" w:hAnsi="Georgia"/>
          <w:sz w:val="27"/>
          <w:szCs w:val="27"/>
        </w:rPr>
        <w:t xml:space="preserve">зличных наборов базовых общеобразовательных, профильных предметов и элективных курсов, которые в совокупности и составят его индивидуальную образовательную траекторию. Во многих случаях это потребует реализации нетрадиционных форм обучения, создания новых </w:t>
      </w:r>
      <w:r>
        <w:rPr>
          <w:rFonts w:ascii="Georgia" w:hAnsi="Georgia"/>
          <w:sz w:val="27"/>
          <w:szCs w:val="27"/>
        </w:rPr>
        <w:t>моделей общего образования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i/>
          <w:iCs/>
          <w:sz w:val="27"/>
          <w:szCs w:val="27"/>
        </w:rPr>
        <w:t xml:space="preserve">В </w:t>
      </w:r>
      <w:hyperlink r:id="rId10" w:anchor="/document/99/901837067/XA00M7U2MN/" w:tgtFrame="_self" w:history="1">
        <w:r>
          <w:rPr>
            <w:rStyle w:val="a4"/>
            <w:rFonts w:ascii="Georgia" w:hAnsi="Georgia"/>
            <w:sz w:val="27"/>
            <w:szCs w:val="27"/>
          </w:rPr>
          <w:t>приложении</w:t>
        </w:r>
      </w:hyperlink>
      <w:r>
        <w:rPr>
          <w:rFonts w:ascii="Georgia" w:hAnsi="Georgia"/>
          <w:i/>
          <w:iCs/>
          <w:sz w:val="27"/>
          <w:szCs w:val="27"/>
        </w:rPr>
        <w:t xml:space="preserve"> в качестве примера реализации одной из моделей профильного обучения предлагаются</w:t>
      </w:r>
      <w:r>
        <w:rPr>
          <w:rFonts w:ascii="Georgia" w:hAnsi="Georgia"/>
          <w:sz w:val="27"/>
          <w:szCs w:val="27"/>
        </w:rPr>
        <w:t xml:space="preserve"> варианты учебных планов для четырех возмож</w:t>
      </w:r>
      <w:r>
        <w:rPr>
          <w:rFonts w:ascii="Georgia" w:hAnsi="Georgia"/>
          <w:sz w:val="27"/>
          <w:szCs w:val="27"/>
        </w:rPr>
        <w:t>ных профилей: естественно-математический, социально-экономический, гуманитарный, технологический. Следует отметить, что возможно такое построение образовательного процесса, когда комбинации общеобразовательных и профильных предметов дадут самые различные ф</w:t>
      </w:r>
      <w:r>
        <w:rPr>
          <w:rFonts w:ascii="Georgia" w:hAnsi="Georgia"/>
          <w:sz w:val="27"/>
          <w:szCs w:val="27"/>
        </w:rPr>
        <w:t>ормы профилизации для общеобразовательного учреждения, для отдельных классов, для групп учащихся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1742172816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Возможные формы организации профильного обучени</w:t>
      </w:r>
      <w:r>
        <w:rPr>
          <w:rStyle w:val="docuntyped-name"/>
          <w:rFonts w:ascii="Helvetica" w:eastAsia="Times New Roman" w:hAnsi="Helvetica"/>
          <w:sz w:val="30"/>
          <w:szCs w:val="30"/>
        </w:rPr>
        <w:t>я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Предлагаемая Концепция профильного обучения исходит из многообразия форм его реализации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Возможна такая орга</w:t>
      </w:r>
      <w:r>
        <w:rPr>
          <w:rFonts w:ascii="Georgia" w:hAnsi="Georgia"/>
          <w:sz w:val="27"/>
          <w:szCs w:val="27"/>
        </w:rPr>
        <w:t xml:space="preserve">низация образовательных учреждений различных уровней, при которой реализуется не только содержание выбранного </w:t>
      </w:r>
      <w:r>
        <w:rPr>
          <w:rFonts w:ascii="Georgia" w:hAnsi="Georgia"/>
          <w:sz w:val="27"/>
          <w:szCs w:val="27"/>
        </w:rPr>
        <w:lastRenderedPageBreak/>
        <w:t>профиля, но и предоставляется учащимся возможность осваивать интересное и важное для каждого из них содержание из других профильных предметов. Так</w:t>
      </w:r>
      <w:r>
        <w:rPr>
          <w:rFonts w:ascii="Georgia" w:hAnsi="Georgia"/>
          <w:sz w:val="27"/>
          <w:szCs w:val="27"/>
        </w:rPr>
        <w:t>ая возможность может быть реализована как посредством разнообразных форм организации образовательного процесса (дистанционные курсы, факультативы, экстернат), так и за счет кооперации (объединения образовательных ресурсов) различных образовательных учрежде</w:t>
      </w:r>
      <w:r>
        <w:rPr>
          <w:rFonts w:ascii="Georgia" w:hAnsi="Georgia"/>
          <w:sz w:val="27"/>
          <w:szCs w:val="27"/>
        </w:rPr>
        <w:t>ний (общеобразовательные учреждения, учреждения дополнительного, начального и среднего профессионального образования и др.). Это позволит старшекласснику одного общеобразовательного учреждения при необходимости воспользоваться образовательными услугами дру</w:t>
      </w:r>
      <w:r>
        <w:rPr>
          <w:rFonts w:ascii="Georgia" w:hAnsi="Georgia"/>
          <w:sz w:val="27"/>
          <w:szCs w:val="27"/>
        </w:rPr>
        <w:t>гих учреждений общего, начального и среднего профессионального образования, обеспечивающих наиболее полную реализацию интересов и образовательных потребностей учащихся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Таким образом, можно выделить несколько вариантов (моделей) организации профильного об</w:t>
      </w:r>
      <w:r>
        <w:rPr>
          <w:rFonts w:ascii="Georgia" w:hAnsi="Georgia"/>
          <w:sz w:val="27"/>
          <w:szCs w:val="27"/>
        </w:rPr>
        <w:t>учения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979577664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Модель внутришкольной профилизаци</w:t>
      </w:r>
      <w:r>
        <w:rPr>
          <w:rStyle w:val="docuntyped-name"/>
          <w:rFonts w:ascii="Helvetica" w:eastAsia="Times New Roman" w:hAnsi="Helvetica"/>
          <w:sz w:val="30"/>
          <w:szCs w:val="30"/>
        </w:rPr>
        <w:t>и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Общеобразовательное учреждение может быть </w:t>
      </w:r>
      <w:r>
        <w:rPr>
          <w:rFonts w:ascii="Georgia" w:hAnsi="Georgia"/>
          <w:b/>
          <w:bCs/>
          <w:sz w:val="27"/>
          <w:szCs w:val="27"/>
        </w:rPr>
        <w:t xml:space="preserve">однопрофильным (реализовывать </w:t>
      </w:r>
      <w:r>
        <w:rPr>
          <w:rFonts w:ascii="Georgia" w:hAnsi="Georgia"/>
          <w:sz w:val="27"/>
          <w:szCs w:val="27"/>
        </w:rPr>
        <w:t xml:space="preserve">только один избранный профиль) и </w:t>
      </w:r>
      <w:r>
        <w:rPr>
          <w:rFonts w:ascii="Georgia" w:hAnsi="Georgia"/>
          <w:b/>
          <w:bCs/>
          <w:sz w:val="27"/>
          <w:szCs w:val="27"/>
        </w:rPr>
        <w:t xml:space="preserve">многопрофильным </w:t>
      </w:r>
      <w:r>
        <w:rPr>
          <w:rFonts w:ascii="Georgia" w:hAnsi="Georgia"/>
          <w:sz w:val="27"/>
          <w:szCs w:val="27"/>
        </w:rPr>
        <w:t>(</w:t>
      </w:r>
      <w:r>
        <w:rPr>
          <w:rFonts w:ascii="Georgia" w:hAnsi="Georgia"/>
          <w:b/>
          <w:bCs/>
          <w:sz w:val="27"/>
          <w:szCs w:val="27"/>
        </w:rPr>
        <w:t xml:space="preserve">организовать </w:t>
      </w:r>
      <w:r>
        <w:rPr>
          <w:rFonts w:ascii="Georgia" w:hAnsi="Georgia"/>
          <w:sz w:val="27"/>
          <w:szCs w:val="27"/>
        </w:rPr>
        <w:t>несколько профилей обучения)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Общеобразовательное учреждение может быть в целом не ориентировано на конкретные профили, но за счет значительного увеличения числа элективных курсов предоставлять школьникам (в том числе в форме многообразных учебных межклассных групп) в полной мере осуще</w:t>
      </w:r>
      <w:r>
        <w:rPr>
          <w:rFonts w:ascii="Georgia" w:hAnsi="Georgia"/>
          <w:sz w:val="27"/>
          <w:szCs w:val="27"/>
        </w:rPr>
        <w:t>ствлять свои индивидуальные профильные образовательные программы, включая в них те или иные профильные и элективные курсы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1517497664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Модель сетевой организаци</w:t>
      </w:r>
      <w:r>
        <w:rPr>
          <w:rStyle w:val="docuntyped-name"/>
          <w:rFonts w:ascii="Helvetica" w:eastAsia="Times New Roman" w:hAnsi="Helvetica"/>
          <w:sz w:val="30"/>
          <w:szCs w:val="30"/>
        </w:rPr>
        <w:t>и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 подобной модели профильное обучение учащихся конкретной школы осуществляется за счет целенаправленного и</w:t>
      </w:r>
      <w:r>
        <w:rPr>
          <w:rFonts w:ascii="Georgia" w:hAnsi="Georgia"/>
          <w:sz w:val="27"/>
          <w:szCs w:val="27"/>
        </w:rPr>
        <w:t xml:space="preserve"> организованного привлечения образовательных ресурсов иных образовательных учреждений. Оно может строиться в двух основных вариантах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i/>
          <w:iCs/>
          <w:sz w:val="27"/>
          <w:szCs w:val="27"/>
        </w:rPr>
        <w:t>Первый вариант</w:t>
      </w:r>
      <w:r>
        <w:rPr>
          <w:rFonts w:ascii="Georgia" w:hAnsi="Georgia"/>
          <w:sz w:val="27"/>
          <w:szCs w:val="27"/>
        </w:rPr>
        <w:t xml:space="preserve"> связан с объединением нескольких общеобразовательных учреждений вокруг наиболее сильного общеобразовательн</w:t>
      </w:r>
      <w:r>
        <w:rPr>
          <w:rFonts w:ascii="Georgia" w:hAnsi="Georgia"/>
          <w:sz w:val="27"/>
          <w:szCs w:val="27"/>
        </w:rPr>
        <w:t>ого учреждения, обладающего достаточным материальным и кадровым потенциалом, которое выполняет роль "ресурсного центра". В этом случае каждое общеобразовательное учреждение данной группы обеспечивает преподавание в полном объеме базовых общеобразовательных</w:t>
      </w:r>
      <w:r>
        <w:rPr>
          <w:rFonts w:ascii="Georgia" w:hAnsi="Georgia"/>
          <w:sz w:val="27"/>
          <w:szCs w:val="27"/>
        </w:rPr>
        <w:t xml:space="preserve"> предметов и ту часть профильного обучения (профильные предметы и элективные курсы), которую оно </w:t>
      </w:r>
      <w:r>
        <w:rPr>
          <w:rFonts w:ascii="Georgia" w:hAnsi="Georgia"/>
          <w:sz w:val="27"/>
          <w:szCs w:val="27"/>
        </w:rPr>
        <w:lastRenderedPageBreak/>
        <w:t>способно реализовать в рамках своих возможностей. Остальную профильную подготовку берет на себя "ресурсный центр"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i/>
          <w:iCs/>
          <w:sz w:val="27"/>
          <w:szCs w:val="27"/>
        </w:rPr>
        <w:t>Второй вариант</w:t>
      </w:r>
      <w:r>
        <w:rPr>
          <w:rFonts w:ascii="Georgia" w:hAnsi="Georgia"/>
          <w:sz w:val="27"/>
          <w:szCs w:val="27"/>
        </w:rPr>
        <w:t xml:space="preserve"> основан на кооперации общеоб</w:t>
      </w:r>
      <w:r>
        <w:rPr>
          <w:rFonts w:ascii="Georgia" w:hAnsi="Georgia"/>
          <w:sz w:val="27"/>
          <w:szCs w:val="27"/>
        </w:rPr>
        <w:t>разовательного учреждения с учреждениями дополнительного, высшего, среднего и начального профессионального образования и привлечении дополнительных образовательных ресурсов. В этом случае учащимся предоставляется право выбора получения профильного обучения</w:t>
      </w:r>
      <w:r>
        <w:rPr>
          <w:rFonts w:ascii="Georgia" w:hAnsi="Georgia"/>
          <w:sz w:val="27"/>
          <w:szCs w:val="27"/>
        </w:rPr>
        <w:t xml:space="preserve"> не только там, где он учится, но и в кооперированных с общеобразовательным учреждением образовательных структурах (дистанционные курсы, заочные школы, учреждения профессионального образования и др.)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Предложенный подход не исключает возможности существов</w:t>
      </w:r>
      <w:r>
        <w:rPr>
          <w:rFonts w:ascii="Georgia" w:hAnsi="Georgia"/>
          <w:sz w:val="27"/>
          <w:szCs w:val="27"/>
        </w:rPr>
        <w:t xml:space="preserve">ания и дальнейшего развития </w:t>
      </w:r>
      <w:r>
        <w:rPr>
          <w:rFonts w:ascii="Georgia" w:hAnsi="Georgia"/>
          <w:b/>
          <w:bCs/>
          <w:sz w:val="27"/>
          <w:szCs w:val="27"/>
        </w:rPr>
        <w:t xml:space="preserve">универсальных (непрофильных) школ и классов </w:t>
      </w:r>
      <w:r>
        <w:rPr>
          <w:rFonts w:ascii="Georgia" w:hAnsi="Georgia"/>
          <w:sz w:val="27"/>
          <w:szCs w:val="27"/>
        </w:rPr>
        <w:t xml:space="preserve">, не ориентированных на профильное обучение, и различного рода </w:t>
      </w:r>
      <w:r>
        <w:rPr>
          <w:rFonts w:ascii="Georgia" w:hAnsi="Georgia"/>
          <w:b/>
          <w:bCs/>
          <w:sz w:val="27"/>
          <w:szCs w:val="27"/>
        </w:rPr>
        <w:t xml:space="preserve">специализированных общеобразовательных учреждений </w:t>
      </w:r>
      <w:r>
        <w:rPr>
          <w:rFonts w:ascii="Georgia" w:hAnsi="Georgia"/>
          <w:sz w:val="27"/>
          <w:szCs w:val="27"/>
        </w:rPr>
        <w:t>(хореографические, музыкальные, художественные, спортивные школы, школы</w:t>
      </w:r>
      <w:r>
        <w:rPr>
          <w:rFonts w:ascii="Georgia" w:hAnsi="Georgia"/>
          <w:sz w:val="27"/>
          <w:szCs w:val="27"/>
        </w:rPr>
        <w:t>-интернаты при крупных вузах и др.)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Решение об организации профильного обучения в конкретном образовательном учреждении принимает его учредитель по представлению администрации образовательного учреждения и органов его общественного самоуправления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72557933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Взаимо</w:t>
      </w:r>
      <w:r>
        <w:rPr>
          <w:rStyle w:val="docuntyped-name"/>
          <w:rFonts w:ascii="Helvetica" w:eastAsia="Times New Roman" w:hAnsi="Helvetica"/>
          <w:sz w:val="30"/>
          <w:szCs w:val="30"/>
        </w:rPr>
        <w:t>связь профильного обучения со стандартами общего образования и единым государственным экзамено</w:t>
      </w:r>
      <w:r>
        <w:rPr>
          <w:rStyle w:val="docuntyped-name"/>
          <w:rFonts w:ascii="Helvetica" w:eastAsia="Times New Roman" w:hAnsi="Helvetica"/>
          <w:sz w:val="30"/>
          <w:szCs w:val="30"/>
        </w:rPr>
        <w:t>м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Важна связь профильного обучения на старшей ступени с общей установкой на введение государственного стандарта общего образования. Если модернизация образования </w:t>
      </w:r>
      <w:r>
        <w:rPr>
          <w:rFonts w:ascii="Georgia" w:hAnsi="Georgia"/>
          <w:sz w:val="27"/>
          <w:szCs w:val="27"/>
        </w:rPr>
        <w:t>предусматривает введение института единого государственного экзамена, если речь идет о становлении общенациональной системы контроля качества образования, то, очевидно, объективность и реализуемость подобной системы может быть обеспечена только введением с</w:t>
      </w:r>
      <w:r>
        <w:rPr>
          <w:rFonts w:ascii="Georgia" w:hAnsi="Georgia"/>
          <w:sz w:val="27"/>
          <w:szCs w:val="27"/>
        </w:rPr>
        <w:t>оответствующих образовательных стандартов не только для базовых общеобразовательных, но и для профильных общеобразовательных предметов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 связи с этим профилизация обучения в старшей школе должна быть прямо соотнесена с вводимым единым государственным экз</w:t>
      </w:r>
      <w:r>
        <w:rPr>
          <w:rFonts w:ascii="Georgia" w:hAnsi="Georgia"/>
          <w:sz w:val="27"/>
          <w:szCs w:val="27"/>
        </w:rPr>
        <w:t>аменом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1249459549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Предпрофильная подготовка (на второй ступени общего образования</w:t>
      </w:r>
      <w:r>
        <w:rPr>
          <w:rStyle w:val="docuntyped-name"/>
          <w:rFonts w:ascii="Helvetica" w:eastAsia="Times New Roman" w:hAnsi="Helvetica"/>
          <w:sz w:val="30"/>
          <w:szCs w:val="30"/>
        </w:rPr>
        <w:t>)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b/>
          <w:bCs/>
          <w:i/>
          <w:iCs/>
          <w:sz w:val="27"/>
          <w:szCs w:val="27"/>
        </w:rPr>
        <w:t>Курсы по выбор</w:t>
      </w:r>
      <w:r>
        <w:rPr>
          <w:rFonts w:ascii="Georgia" w:hAnsi="Georgia"/>
          <w:b/>
          <w:bCs/>
          <w:i/>
          <w:iCs/>
          <w:sz w:val="27"/>
          <w:szCs w:val="27"/>
        </w:rPr>
        <w:t>у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Реализация идеи профильности старшей ступени ставит выпускника </w:t>
      </w:r>
      <w:r>
        <w:rPr>
          <w:rFonts w:ascii="Georgia" w:hAnsi="Georgia"/>
          <w:sz w:val="27"/>
          <w:szCs w:val="27"/>
        </w:rPr>
        <w:lastRenderedPageBreak/>
        <w:t>основной ступени перед необходимостью совершения ответственного выбора - предварительного самоопределен</w:t>
      </w:r>
      <w:r>
        <w:rPr>
          <w:rFonts w:ascii="Georgia" w:hAnsi="Georgia"/>
          <w:sz w:val="27"/>
          <w:szCs w:val="27"/>
        </w:rPr>
        <w:t xml:space="preserve">ия в отношении </w:t>
      </w:r>
      <w:r>
        <w:rPr>
          <w:rFonts w:ascii="Georgia" w:hAnsi="Georgia"/>
          <w:i/>
          <w:iCs/>
          <w:sz w:val="27"/>
          <w:szCs w:val="27"/>
        </w:rPr>
        <w:t>профилирующего направления</w:t>
      </w:r>
      <w:r>
        <w:rPr>
          <w:rFonts w:ascii="Georgia" w:hAnsi="Georgia"/>
          <w:sz w:val="27"/>
          <w:szCs w:val="27"/>
        </w:rPr>
        <w:t xml:space="preserve"> собственной деятельности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Необходимым условием создания образовательного пространства, способствующего самоопределению учащегося основной ступени, является введение предпрофильной подготовки через организацию курс</w:t>
      </w:r>
      <w:r>
        <w:rPr>
          <w:rFonts w:ascii="Georgia" w:hAnsi="Georgia"/>
          <w:sz w:val="27"/>
          <w:szCs w:val="27"/>
        </w:rPr>
        <w:t>ов по выбору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 этих целях необходимо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- увеличить часы вариативного (школьного) компонента Базисного учебного плана в выпускном классе основной ступени общего образования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- при организации обязательных занятий по выбору ввести деление класса на необхо</w:t>
      </w:r>
      <w:r>
        <w:rPr>
          <w:rFonts w:ascii="Georgia" w:hAnsi="Georgia"/>
          <w:sz w:val="27"/>
          <w:szCs w:val="27"/>
        </w:rPr>
        <w:t>димое число групп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- образовательным учреждениям использовать часы вариативного компонента, прежде всего на организацию предпрофильной подготовки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b/>
          <w:bCs/>
          <w:i/>
          <w:iCs/>
          <w:sz w:val="27"/>
          <w:szCs w:val="27"/>
        </w:rPr>
        <w:t>Особенности организации курсов по выбор</w:t>
      </w:r>
      <w:r>
        <w:rPr>
          <w:rFonts w:ascii="Georgia" w:hAnsi="Georgia"/>
          <w:b/>
          <w:bCs/>
          <w:i/>
          <w:iCs/>
          <w:sz w:val="27"/>
          <w:szCs w:val="27"/>
        </w:rPr>
        <w:t>у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Основная функция курсов по выбору - профориентационная. В этой св</w:t>
      </w:r>
      <w:r>
        <w:rPr>
          <w:rFonts w:ascii="Georgia" w:hAnsi="Georgia"/>
          <w:sz w:val="27"/>
          <w:szCs w:val="27"/>
        </w:rPr>
        <w:t>язи число таких курсов должно быть по возможности значительным. Они должны носить краткосрочный и чередующийся характер, являться своего рода учебными модулями. Курсы по выбору необходимо вводить постепенно. Единовременное введение целого спектра разнообра</w:t>
      </w:r>
      <w:r>
        <w:rPr>
          <w:rFonts w:ascii="Georgia" w:hAnsi="Georgia"/>
          <w:sz w:val="27"/>
          <w:szCs w:val="27"/>
        </w:rPr>
        <w:t>зных курсов по выбору может поставить ученика (семью) перед трудноразрешимой задачей. Необходима целенаправленная, опережающая работа по освоению учеником самого механизма принятия решения, освоения "поля возможностей и ответственности"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999818060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Итоговая аттестаци</w:t>
      </w:r>
      <w:r>
        <w:rPr>
          <w:rStyle w:val="docuntyped-name"/>
          <w:rFonts w:ascii="Helvetica" w:eastAsia="Times New Roman" w:hAnsi="Helvetica"/>
          <w:sz w:val="30"/>
          <w:szCs w:val="30"/>
        </w:rPr>
        <w:t>я выпускников основной школы и организация поступления в старшую профильную школ</w:t>
      </w:r>
      <w:r>
        <w:rPr>
          <w:rStyle w:val="docuntyped-name"/>
          <w:rFonts w:ascii="Helvetica" w:eastAsia="Times New Roman" w:hAnsi="Helvetica"/>
          <w:sz w:val="30"/>
          <w:szCs w:val="30"/>
        </w:rPr>
        <w:t>у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 существующей практике число желающих продолжить образование в старших классах определенного общеобразовательного учреждения (лицея, гимназии) больше, чем реальные возможнос</w:t>
      </w:r>
      <w:r>
        <w:rPr>
          <w:rFonts w:ascii="Georgia" w:hAnsi="Georgia"/>
          <w:sz w:val="27"/>
          <w:szCs w:val="27"/>
        </w:rPr>
        <w:t>ти приема в эти классы. Возникает ситуация конкурсного приема, которая может стать особенно актуальной в условиях перехода на профильное обучение. Поэтому необходимо решить вопрос об открытой, гласной процедуре проведения подобного конкурсного набора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Сле</w:t>
      </w:r>
      <w:r>
        <w:rPr>
          <w:rFonts w:ascii="Georgia" w:hAnsi="Georgia"/>
          <w:sz w:val="27"/>
          <w:szCs w:val="27"/>
        </w:rPr>
        <w:t xml:space="preserve">дует отметить, что конкурсный набор в старшие классы отдельных общеобразовательных учреждений не входит в противоречие с законодательно закрепленным правом получения каждым ребенком </w:t>
      </w:r>
      <w:r>
        <w:rPr>
          <w:rFonts w:ascii="Georgia" w:hAnsi="Georgia"/>
          <w:sz w:val="27"/>
          <w:szCs w:val="27"/>
        </w:rPr>
        <w:lastRenderedPageBreak/>
        <w:t>общего (полного) среднего образования (абз. 2</w:t>
      </w:r>
      <w:r>
        <w:rPr>
          <w:rFonts w:ascii="Georgia" w:hAnsi="Georgia"/>
          <w:sz w:val="27"/>
          <w:szCs w:val="27"/>
        </w:rPr>
        <w:t xml:space="preserve"> </w:t>
      </w:r>
      <w:hyperlink r:id="rId11" w:anchor="/document/99/9003751/XA00MEO2O0/" w:history="1">
        <w:r>
          <w:rPr>
            <w:rStyle w:val="a4"/>
            <w:rFonts w:ascii="Georgia" w:hAnsi="Georgia"/>
            <w:sz w:val="27"/>
            <w:szCs w:val="27"/>
          </w:rPr>
          <w:t>п.1 ст.16 Закона РФ "Об образовании"</w:t>
        </w:r>
      </w:hyperlink>
      <w:r>
        <w:rPr>
          <w:rFonts w:ascii="Georgia" w:hAnsi="Georgia"/>
          <w:sz w:val="27"/>
          <w:szCs w:val="27"/>
        </w:rPr>
        <w:t>). Закон гарантирует гражданам право получения образования этого уровня, что, однако, не есть синоним права получения его в конкретном общеобразовательном учреждении. В с</w:t>
      </w:r>
      <w:r>
        <w:rPr>
          <w:rFonts w:ascii="Georgia" w:hAnsi="Georgia"/>
          <w:sz w:val="27"/>
          <w:szCs w:val="27"/>
        </w:rPr>
        <w:t>вязи с этим представляется целесообразным наряду с итоговой аттестацией выпускников основной школы предусмотреть определенную форму, позволяющую объективно оценить уровень готовности учащихся к продолжению образования по тому или иному профилю, а также соз</w:t>
      </w:r>
      <w:r>
        <w:rPr>
          <w:rFonts w:ascii="Georgia" w:hAnsi="Georgia"/>
          <w:sz w:val="27"/>
          <w:szCs w:val="27"/>
        </w:rPr>
        <w:t>дать основу для внедрения в массовую практику механизмов рационального и прозрачного конкурсного набора в старшую профильную школу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Важную роль должно сыграть введение накопительной оценки (порт-фолио - "портфель достижений"), которая учитывает различные </w:t>
      </w:r>
      <w:r>
        <w:rPr>
          <w:rFonts w:ascii="Georgia" w:hAnsi="Georgia"/>
          <w:sz w:val="27"/>
          <w:szCs w:val="27"/>
        </w:rPr>
        <w:t>достижения учащихся по исполнению тех или иных проектов, написанию рефератов, творческих работ, реальные результаты на курсах по выбору и т.п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Муниципальные органы управления образованием должны обеспечить возможность получения общего (среднего) образован</w:t>
      </w:r>
      <w:r>
        <w:rPr>
          <w:rFonts w:ascii="Georgia" w:hAnsi="Georgia"/>
          <w:sz w:val="27"/>
          <w:szCs w:val="27"/>
        </w:rPr>
        <w:t>ия каждому школьнику, изъявившему желание в его получении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305742041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Профильная общеобразовательная подготовка в системе начального и среднего профессионального образовани</w:t>
      </w:r>
      <w:r>
        <w:rPr>
          <w:rStyle w:val="docuntyped-name"/>
          <w:rFonts w:ascii="Helvetica" w:eastAsia="Times New Roman" w:hAnsi="Helvetica"/>
          <w:sz w:val="30"/>
          <w:szCs w:val="30"/>
        </w:rPr>
        <w:t>я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Необходимость одновременного усвоения учащимися учреждений начального и среднего профессионал</w:t>
      </w:r>
      <w:r>
        <w:rPr>
          <w:rFonts w:ascii="Georgia" w:hAnsi="Georgia"/>
          <w:sz w:val="27"/>
          <w:szCs w:val="27"/>
        </w:rPr>
        <w:t>ьного образования учебного материала, определяемого двумя стандартами (общего среднего и профессионального образования), приводит к перегрузкам и снижению качества как общего образования, так и профессиональной подготовки выпускников. Сохраняется жесткая в</w:t>
      </w:r>
      <w:r>
        <w:rPr>
          <w:rFonts w:ascii="Georgia" w:hAnsi="Georgia"/>
          <w:sz w:val="27"/>
          <w:szCs w:val="27"/>
        </w:rPr>
        <w:t>идовая структура образовательных программ, учащиеся и студенты ограничены в выборе образовательной траектории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Важной предпосылкой модернизации общеобразовательного цикла в программах начального и среднего профессионального образования является относитель</w:t>
      </w:r>
      <w:r>
        <w:rPr>
          <w:rFonts w:ascii="Georgia" w:hAnsi="Georgia"/>
          <w:sz w:val="27"/>
          <w:szCs w:val="27"/>
        </w:rPr>
        <w:t>ная завершенность программы основной школы по большинству основных образовательных областей (например, курс естествознания должен быть достаточно завершенным для будущих филологов, а курс истории - для будущих математиков)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Предлагается следующая модель о</w:t>
      </w:r>
      <w:r>
        <w:rPr>
          <w:rFonts w:ascii="Georgia" w:hAnsi="Georgia"/>
          <w:sz w:val="27"/>
          <w:szCs w:val="27"/>
        </w:rPr>
        <w:t>бщеобразовательной составляющей образовательной программы начального и среднего профессионального образования для выпускников 9-го класса общеобразовательной школы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b/>
          <w:bCs/>
          <w:sz w:val="27"/>
          <w:szCs w:val="27"/>
        </w:rPr>
        <w:t>Обязательные общеобразовательные модули:</w:t>
      </w:r>
      <w:r>
        <w:rPr>
          <w:rFonts w:ascii="Georgia" w:hAnsi="Georgia"/>
          <w:b/>
          <w:bCs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- </w:t>
      </w:r>
      <w:r>
        <w:rPr>
          <w:rFonts w:ascii="Georgia" w:hAnsi="Georgia"/>
          <w:i/>
          <w:iCs/>
          <w:sz w:val="27"/>
          <w:szCs w:val="27"/>
        </w:rPr>
        <w:t>основной (профессионально ориентированный) об</w:t>
      </w:r>
      <w:r>
        <w:rPr>
          <w:rFonts w:ascii="Georgia" w:hAnsi="Georgia"/>
          <w:i/>
          <w:iCs/>
          <w:sz w:val="27"/>
          <w:szCs w:val="27"/>
        </w:rPr>
        <w:t xml:space="preserve">щеобразовательный </w:t>
      </w:r>
      <w:r>
        <w:rPr>
          <w:rFonts w:ascii="Georgia" w:hAnsi="Georgia"/>
          <w:i/>
          <w:iCs/>
          <w:sz w:val="27"/>
          <w:szCs w:val="27"/>
        </w:rPr>
        <w:lastRenderedPageBreak/>
        <w:t>модуль</w:t>
      </w:r>
      <w:r>
        <w:rPr>
          <w:rFonts w:ascii="Georgia" w:hAnsi="Georgia"/>
          <w:sz w:val="27"/>
          <w:szCs w:val="27"/>
        </w:rPr>
        <w:t xml:space="preserve"> объемом примерно 500-700 часов, в рамках которого учащиеся, во-первых, получают и закрепляют знания по тем предметам и разделам общего образования, которые непосредственно обеспечивают успешное усвоение специальных предметов, и, во</w:t>
      </w:r>
      <w:r>
        <w:rPr>
          <w:rFonts w:ascii="Georgia" w:hAnsi="Georgia"/>
          <w:sz w:val="27"/>
          <w:szCs w:val="27"/>
        </w:rPr>
        <w:t>-вторых, проходят интегрированный гуманитарный курс, обеспечивающий общекультурное развитие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- </w:t>
      </w:r>
      <w:r>
        <w:rPr>
          <w:rFonts w:ascii="Georgia" w:hAnsi="Georgia"/>
          <w:i/>
          <w:iCs/>
          <w:sz w:val="27"/>
          <w:szCs w:val="27"/>
        </w:rPr>
        <w:t>модули общих навыков</w:t>
      </w:r>
      <w:r>
        <w:rPr>
          <w:rFonts w:ascii="Georgia" w:hAnsi="Georgia"/>
          <w:sz w:val="27"/>
          <w:szCs w:val="27"/>
        </w:rPr>
        <w:t xml:space="preserve"> (объемом до 300 часов). Термин "общие навыки" вводится как рабочий для обозначения совокупности навыков, необходимых для успешной адаптации</w:t>
      </w:r>
      <w:r>
        <w:rPr>
          <w:rFonts w:ascii="Georgia" w:hAnsi="Georgia"/>
          <w:sz w:val="27"/>
          <w:szCs w:val="27"/>
        </w:rPr>
        <w:t xml:space="preserve"> выпускников учреждений начального и среднего профессионального образования на рынке труда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После изучения обязательных общеобразовательных модулей обучаемые делятся на два потока с учетом их собственных интересов и результатов обучения. Образовательные п</w:t>
      </w:r>
      <w:r>
        <w:rPr>
          <w:rFonts w:ascii="Georgia" w:hAnsi="Georgia"/>
          <w:sz w:val="27"/>
          <w:szCs w:val="27"/>
        </w:rPr>
        <w:t>рограммы для этих потоков структурно отличаются соотношением общего и профессионального образования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b/>
          <w:bCs/>
          <w:sz w:val="27"/>
          <w:szCs w:val="27"/>
        </w:rPr>
        <w:t xml:space="preserve">Первый поток, </w:t>
      </w:r>
      <w:r>
        <w:rPr>
          <w:rFonts w:ascii="Georgia" w:hAnsi="Georgia"/>
          <w:sz w:val="27"/>
          <w:szCs w:val="27"/>
        </w:rPr>
        <w:t>основной по численности, продолжает углубленное освоение профессии или специальности (повышение уровня квалификации и освоение дополнительны</w:t>
      </w:r>
      <w:r>
        <w:rPr>
          <w:rFonts w:ascii="Georgia" w:hAnsi="Georgia"/>
          <w:sz w:val="27"/>
          <w:szCs w:val="27"/>
        </w:rPr>
        <w:t>х специализаций), что позволит повысить конкурентоспособность выпускников на рынке труда. В будущем, по мере формирования устойчивых жизненных приоритетов, часть этих выпускников может пройти дополнительный общеобразовательный курс и сдать единый государст</w:t>
      </w:r>
      <w:r>
        <w:rPr>
          <w:rFonts w:ascii="Georgia" w:hAnsi="Georgia"/>
          <w:sz w:val="27"/>
          <w:szCs w:val="27"/>
        </w:rPr>
        <w:t>венный экзамен, что позволит им поступить в учебное заведение высшего профессионального образования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b/>
          <w:bCs/>
          <w:sz w:val="27"/>
          <w:szCs w:val="27"/>
        </w:rPr>
        <w:t xml:space="preserve">Второй поток, </w:t>
      </w:r>
      <w:r>
        <w:rPr>
          <w:rFonts w:ascii="Georgia" w:hAnsi="Georgia"/>
          <w:sz w:val="27"/>
          <w:szCs w:val="27"/>
        </w:rPr>
        <w:t>включающий учащихся, успешно освоивших обязательные общеобразовательные модули и стремящихся к получению высшего образования, завершает осво</w:t>
      </w:r>
      <w:r>
        <w:rPr>
          <w:rFonts w:ascii="Georgia" w:hAnsi="Georgia"/>
          <w:sz w:val="27"/>
          <w:szCs w:val="27"/>
        </w:rPr>
        <w:t>ение профессии или специальности в рамках стандарта по сокращенной программе, осваивает специализацию на начальном уровне квалификации. При этом они изучают дополнительный общеобразовательный модуль, ориентированный на требования единого государственного э</w:t>
      </w:r>
      <w:r>
        <w:rPr>
          <w:rFonts w:ascii="Georgia" w:hAnsi="Georgia"/>
          <w:sz w:val="27"/>
          <w:szCs w:val="27"/>
        </w:rPr>
        <w:t>кзамена (этот модуль учащиеся могут осваивать как в своем образовательном учреждении, так и в близлежащей школе, по дневной или вечерней форме обучения)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Таким образом, общий срок обучения не увеличивается, но при этом более эффективно используются образо</w:t>
      </w:r>
      <w:r>
        <w:rPr>
          <w:rFonts w:ascii="Georgia" w:hAnsi="Georgia"/>
          <w:sz w:val="27"/>
          <w:szCs w:val="27"/>
        </w:rPr>
        <w:t>вательные ресурсы за счет четкой расстановки акцентов в образовательных программах начального и среднего профессионального образования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1508786311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Подготовка, повышение квалификации и переподготовка педагогических кадров для профильной школ</w:t>
      </w:r>
      <w:r>
        <w:rPr>
          <w:rStyle w:val="docuntyped-name"/>
          <w:rFonts w:ascii="Helvetica" w:eastAsia="Times New Roman" w:hAnsi="Helvetica"/>
          <w:sz w:val="30"/>
          <w:szCs w:val="30"/>
        </w:rPr>
        <w:t>ы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 xml:space="preserve">Учитель профильной школы </w:t>
      </w:r>
      <w:r>
        <w:rPr>
          <w:rFonts w:ascii="Georgia" w:hAnsi="Georgia"/>
          <w:sz w:val="27"/>
          <w:szCs w:val="27"/>
        </w:rPr>
        <w:t>обязан быть специалистом не просто высокого уровня, соответствующим профилю и специализации своей деятельности, но и должен обеспечивать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- вариативность и личностную ориентацию образовательного процесса (проектирование индивидуальных образовательных трае</w:t>
      </w:r>
      <w:r>
        <w:rPr>
          <w:rFonts w:ascii="Georgia" w:hAnsi="Georgia"/>
          <w:sz w:val="27"/>
          <w:szCs w:val="27"/>
        </w:rPr>
        <w:t>кторий)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- практическую ориентацию образовательного процесса с введением интерактивных, деятельностных компонентов (освоение проектно-исследовательских и коммуникативных методов)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- завершение профильного самоопределения старшеклассников и формирование с</w:t>
      </w:r>
      <w:r>
        <w:rPr>
          <w:rFonts w:ascii="Georgia" w:hAnsi="Georgia"/>
          <w:sz w:val="27"/>
          <w:szCs w:val="27"/>
        </w:rPr>
        <w:t>пособностей и компетентностей, необходимых для продолжения образования в соответствующей сфере профессионального образования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Новые требования к учителю в условиях перехода к профильному обучению диктуют необходимость дальнейшей модернизации педагогическо</w:t>
      </w:r>
      <w:r>
        <w:rPr>
          <w:rFonts w:ascii="Georgia" w:hAnsi="Georgia"/>
          <w:sz w:val="27"/>
          <w:szCs w:val="27"/>
        </w:rPr>
        <w:t>го образования и повышения квалификации действующих педагогических кадров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Для реализации данной задачи необходимо разработать модели структуры и содержания подготовки специалистов для профильной школы на основе современных подходов к организации педагоги</w:t>
      </w:r>
      <w:r>
        <w:rPr>
          <w:rFonts w:ascii="Georgia" w:hAnsi="Georgia"/>
          <w:sz w:val="27"/>
          <w:szCs w:val="27"/>
        </w:rPr>
        <w:t xml:space="preserve">ческого образования, что должно включать </w:t>
      </w:r>
      <w:r>
        <w:rPr>
          <w:rFonts w:ascii="Georgia" w:hAnsi="Georgia"/>
          <w:b/>
          <w:bCs/>
          <w:sz w:val="27"/>
          <w:szCs w:val="27"/>
        </w:rPr>
        <w:t>опережающую проработку модели стандартов высшего педобразования третьего поколения.</w:t>
      </w:r>
      <w:r>
        <w:rPr>
          <w:rFonts w:ascii="Georgia" w:hAnsi="Georgia"/>
          <w:b/>
          <w:bCs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Новые модели высшего педагогического образования задают необходимую средне- и долгосрочную перспективу. Вместе с тем в ближайшие </w:t>
      </w:r>
      <w:r>
        <w:rPr>
          <w:rFonts w:ascii="Georgia" w:hAnsi="Georgia"/>
          <w:sz w:val="27"/>
          <w:szCs w:val="27"/>
        </w:rPr>
        <w:t>несколько лет основной объем преподавательской работы в профильной школе будет вести действующий педагогический корпус. В этой связи для обеспечения необходимого уровня профессиональной подготовки учителей при переходе на профильную школу предполагается вс</w:t>
      </w:r>
      <w:r>
        <w:rPr>
          <w:rFonts w:ascii="Georgia" w:hAnsi="Georgia"/>
          <w:sz w:val="27"/>
          <w:szCs w:val="27"/>
        </w:rPr>
        <w:t xml:space="preserve">ем учителям, изъявившим желание работать в профильной школе, пройти повышение квалификации или переподготовку и получить соответствующее свидетельство (сертификат). Минобразованию России следует инициировать </w:t>
      </w:r>
      <w:r>
        <w:rPr>
          <w:rFonts w:ascii="Georgia" w:hAnsi="Georgia"/>
          <w:b/>
          <w:bCs/>
          <w:sz w:val="27"/>
          <w:szCs w:val="27"/>
        </w:rPr>
        <w:t>вопрос о возможности аттестации педагогов профил</w:t>
      </w:r>
      <w:r>
        <w:rPr>
          <w:rFonts w:ascii="Georgia" w:hAnsi="Georgia"/>
          <w:b/>
          <w:bCs/>
          <w:sz w:val="27"/>
          <w:szCs w:val="27"/>
        </w:rPr>
        <w:t>ьной школы по 15-му разряду ETC.</w:t>
      </w:r>
      <w:r>
        <w:rPr>
          <w:rFonts w:ascii="Georgia" w:hAnsi="Georgia"/>
          <w:b/>
          <w:bCs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Важным представляется организовать на базе педагогических вузов профессиональную подготовку специалистов (учителей, педагогов), а также магистров образования с целью обеспечения профильной школы высококвалифицированными к</w:t>
      </w:r>
      <w:r>
        <w:rPr>
          <w:rFonts w:ascii="Georgia" w:hAnsi="Georgia"/>
          <w:sz w:val="27"/>
          <w:szCs w:val="27"/>
        </w:rPr>
        <w:t xml:space="preserve">адрами. Следует в рамках подготовки по специальностям и направлениям педагогического образования ввести </w:t>
      </w:r>
      <w:r>
        <w:rPr>
          <w:rFonts w:ascii="Georgia" w:hAnsi="Georgia"/>
          <w:sz w:val="27"/>
          <w:szCs w:val="27"/>
        </w:rPr>
        <w:lastRenderedPageBreak/>
        <w:t>необходимые специализации и магистерские программы с учетом потребностей профильной школы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254440127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Упорядочение видов общеобразовательных учреждени</w:t>
      </w:r>
      <w:r>
        <w:rPr>
          <w:rStyle w:val="docuntyped-name"/>
          <w:rFonts w:ascii="Helvetica" w:eastAsia="Times New Roman" w:hAnsi="Helvetica"/>
          <w:sz w:val="30"/>
          <w:szCs w:val="30"/>
        </w:rPr>
        <w:t>й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При разрабо</w:t>
      </w:r>
      <w:r>
        <w:rPr>
          <w:rFonts w:ascii="Georgia" w:hAnsi="Georgia"/>
          <w:sz w:val="27"/>
          <w:szCs w:val="27"/>
        </w:rPr>
        <w:t>тке нормативной базы развития профильного обучения на старшей ступени общего образования необходимо решить следующие вопросы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- изменение видовой номенклатуры общеобразовательных учреждений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- разработка механизмов финансирования профильного обучения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О</w:t>
      </w:r>
      <w:r>
        <w:rPr>
          <w:rFonts w:ascii="Georgia" w:hAnsi="Georgia"/>
          <w:sz w:val="27"/>
          <w:szCs w:val="27"/>
        </w:rPr>
        <w:t>пределенное</w:t>
      </w:r>
      <w:r>
        <w:rPr>
          <w:rFonts w:ascii="Georgia" w:hAnsi="Georgia"/>
          <w:sz w:val="27"/>
          <w:szCs w:val="27"/>
        </w:rPr>
        <w:t xml:space="preserve"> </w:t>
      </w:r>
      <w:hyperlink r:id="rId12" w:anchor="/document/99/901816019/XA00LVA2M9/" w:history="1">
        <w:r>
          <w:rPr>
            <w:rStyle w:val="a4"/>
            <w:rFonts w:ascii="Georgia" w:hAnsi="Georgia"/>
            <w:sz w:val="27"/>
            <w:szCs w:val="27"/>
          </w:rPr>
          <w:t>Концепцией модернизации российского образования</w:t>
        </w:r>
      </w:hyperlink>
      <w:r>
        <w:rPr>
          <w:rFonts w:ascii="Georgia" w:hAnsi="Georgia"/>
          <w:sz w:val="27"/>
          <w:szCs w:val="27"/>
        </w:rPr>
        <w:t xml:space="preserve"> введение профильного обучения требует уточнения </w:t>
      </w:r>
      <w:r>
        <w:rPr>
          <w:rFonts w:ascii="Georgia" w:hAnsi="Georgia"/>
          <w:b/>
          <w:bCs/>
          <w:sz w:val="27"/>
          <w:szCs w:val="27"/>
        </w:rPr>
        <w:t xml:space="preserve">набора различных видов </w:t>
      </w:r>
      <w:r>
        <w:rPr>
          <w:rFonts w:ascii="Georgia" w:hAnsi="Georgia"/>
          <w:sz w:val="27"/>
          <w:szCs w:val="27"/>
        </w:rPr>
        <w:t>общеобразовательных учреждений и изменения действующего типового положения об общеобразовательном учреждении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Соответственно требуют разработки вопросы нормативного финансирования профильного обучения с учетом различных источников бюджетного финансировани</w:t>
      </w:r>
      <w:r>
        <w:rPr>
          <w:rFonts w:ascii="Georgia" w:hAnsi="Georgia"/>
          <w:sz w:val="27"/>
          <w:szCs w:val="27"/>
        </w:rPr>
        <w:t>я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divId w:val="1019352281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Этапы введения профильного обучени</w:t>
      </w:r>
      <w:r>
        <w:rPr>
          <w:rStyle w:val="docuntyped-name"/>
          <w:rFonts w:ascii="Helvetica" w:eastAsia="Times New Roman" w:hAnsi="Helvetica"/>
          <w:sz w:val="30"/>
          <w:szCs w:val="30"/>
        </w:rPr>
        <w:t>я</w:t>
      </w:r>
    </w:p>
    <w:p w:rsidR="00000000" w:rsidRDefault="001752CA">
      <w:pPr>
        <w:spacing w:after="223"/>
        <w:jc w:val="both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При планировании введения профильного обучения следует принять во внимание объективную необходимость подготовительной работы по обновлению содержания образования и его обеспечения (стандарты, учебные планы, примерные </w:t>
      </w:r>
      <w:r>
        <w:rPr>
          <w:rFonts w:ascii="Georgia" w:hAnsi="Georgia"/>
          <w:sz w:val="27"/>
          <w:szCs w:val="27"/>
        </w:rPr>
        <w:t>программы, учебники и методические пособия, переподготовка кадров и пр.). Следует также учитывать необходимость соотнесения планируемых действий с рядом осуществляемых общесистемных нововведений в образовании. В частности, введение единого государственного</w:t>
      </w:r>
      <w:r>
        <w:rPr>
          <w:rFonts w:ascii="Georgia" w:hAnsi="Georgia"/>
          <w:sz w:val="27"/>
          <w:szCs w:val="27"/>
        </w:rPr>
        <w:t xml:space="preserve"> экзамена. С учетом реально складывающейся ситуации предлагаются следующие этапы перехода на профильное обучение в среднесрочной перспективе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Предварительным этапом введения профильного обучения является начало перехода на предпрофильное обучение в послед</w:t>
      </w:r>
      <w:r>
        <w:rPr>
          <w:rFonts w:ascii="Georgia" w:hAnsi="Georgia"/>
          <w:sz w:val="27"/>
          <w:szCs w:val="27"/>
        </w:rPr>
        <w:t>нем классе основной ступени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При содействии муниципальных и региональных органов управления образованием необходимо организовать повышение квалификации учителей и администрации общеобразовательных учреждений, принять меры по обеспечению школ учебными посо</w:t>
      </w:r>
      <w:r>
        <w:rPr>
          <w:rFonts w:ascii="Georgia" w:hAnsi="Georgia"/>
          <w:sz w:val="27"/>
          <w:szCs w:val="27"/>
        </w:rPr>
        <w:t>биями и при необходимости учебниками, отвечающими задачам профильного обучения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Перед введением профильного обучения в общеобразовательных </w:t>
      </w:r>
      <w:r>
        <w:rPr>
          <w:rFonts w:ascii="Georgia" w:hAnsi="Georgia"/>
          <w:sz w:val="27"/>
          <w:szCs w:val="27"/>
        </w:rPr>
        <w:lastRenderedPageBreak/>
        <w:t>учреждениях должен быть проведен значительный объем работ по обеспечению предстоящего выбора учащимися профилей обуч</w:t>
      </w:r>
      <w:r>
        <w:rPr>
          <w:rFonts w:ascii="Georgia" w:hAnsi="Georgia"/>
          <w:sz w:val="27"/>
          <w:szCs w:val="27"/>
        </w:rPr>
        <w:t>ения (анкетирование, беседы с родителями и др.)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Параллельно должна быть осуществлена разработка процедуры приема выпускников предпрофильных классов в профильные школы (классы, группы). Органам управления образованием различных уровней целесообразно разра</w:t>
      </w:r>
      <w:r>
        <w:rPr>
          <w:rFonts w:ascii="Georgia" w:hAnsi="Georgia"/>
          <w:sz w:val="27"/>
          <w:szCs w:val="27"/>
        </w:rPr>
        <w:t>ботать предложения по сетевому взаимодействию образовательных учреждений, обеспечивающему наиболее сбалансированный спектр возможностей получения старшеклассниками полного среднего образования на профильном уровне, а также в непрофильных (общеобразовательн</w:t>
      </w:r>
      <w:r>
        <w:rPr>
          <w:rFonts w:ascii="Georgia" w:hAnsi="Georgia"/>
          <w:sz w:val="27"/>
          <w:szCs w:val="27"/>
        </w:rPr>
        <w:t>ых) школах, классах и группах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На основе примерных нормативов и расчетов субъекты Российской Федерации должны представить предложения в проекты территориальных бюджетов с целью дополнительного бюджетного финансирования работы старших классов общеобразоват</w:t>
      </w:r>
      <w:r>
        <w:rPr>
          <w:rFonts w:ascii="Georgia" w:hAnsi="Georgia"/>
          <w:sz w:val="27"/>
          <w:szCs w:val="27"/>
        </w:rPr>
        <w:t>ельных учреждений, планирующих переход на профильное обучение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На следующем этапе должна быть продолжена работа по созданию нового поколения учебной литературы, уточнению базисных учебных планов, разработке и принятию примерных учебных планов профилей и е</w:t>
      </w:r>
      <w:r>
        <w:rPr>
          <w:rFonts w:ascii="Georgia" w:hAnsi="Georgia"/>
          <w:sz w:val="27"/>
          <w:szCs w:val="27"/>
        </w:rPr>
        <w:t>жегодному расширению числа школ и обучающихся, переходящих на профильное обучение на основе соответствующих региональных программ</w:t>
      </w:r>
      <w:r>
        <w:rPr>
          <w:rFonts w:ascii="Georgia" w:hAnsi="Georgia"/>
          <w:sz w:val="27"/>
          <w:szCs w:val="27"/>
        </w:rPr>
        <w:t>.</w:t>
      </w:r>
    </w:p>
    <w:p w:rsidR="00000000" w:rsidRDefault="001752CA">
      <w:pPr>
        <w:pStyle w:val="align-right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Приложение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i/>
          <w:iCs/>
          <w:sz w:val="27"/>
          <w:szCs w:val="27"/>
        </w:rPr>
        <w:t>к Концепции профильного обучения</w:t>
      </w:r>
      <w:r>
        <w:rPr>
          <w:rFonts w:ascii="Georgia" w:hAnsi="Georgia"/>
          <w:i/>
          <w:iCs/>
          <w:sz w:val="27"/>
          <w:szCs w:val="27"/>
        </w:rPr>
        <w:br/>
      </w:r>
      <w:r>
        <w:rPr>
          <w:rFonts w:ascii="Georgia" w:hAnsi="Georgia"/>
          <w:i/>
          <w:iCs/>
          <w:sz w:val="27"/>
          <w:szCs w:val="27"/>
        </w:rPr>
        <w:t>на старшей ступени общего образовани</w:t>
      </w:r>
      <w:r>
        <w:rPr>
          <w:rFonts w:ascii="Georgia" w:hAnsi="Georgia"/>
          <w:i/>
          <w:iCs/>
          <w:sz w:val="27"/>
          <w:szCs w:val="27"/>
        </w:rPr>
        <w:t>я</w:t>
      </w:r>
    </w:p>
    <w:p w:rsidR="00000000" w:rsidRDefault="001752CA">
      <w:pPr>
        <w:divId w:val="1249189457"/>
        <w:rPr>
          <w:rFonts w:ascii="Georgia" w:eastAsia="Times New Roman" w:hAnsi="Georgia"/>
          <w:sz w:val="27"/>
          <w:szCs w:val="27"/>
        </w:rPr>
      </w:pPr>
      <w:r>
        <w:rPr>
          <w:rStyle w:val="docsupplement-number"/>
          <w:rFonts w:ascii="Georgia" w:eastAsia="Times New Roman" w:hAnsi="Georgia"/>
          <w:sz w:val="27"/>
          <w:szCs w:val="27"/>
        </w:rPr>
        <w:t xml:space="preserve">Приложение. </w:t>
      </w:r>
      <w:r>
        <w:rPr>
          <w:rStyle w:val="docsupplement-name"/>
          <w:rFonts w:ascii="Georgia" w:eastAsia="Times New Roman" w:hAnsi="Georgia"/>
          <w:sz w:val="27"/>
          <w:szCs w:val="27"/>
        </w:rPr>
        <w:t>Примерные учебные планы для некоторых возможных профиле</w:t>
      </w:r>
      <w:r>
        <w:rPr>
          <w:rStyle w:val="docsupplement-name"/>
          <w:rFonts w:ascii="Georgia" w:eastAsia="Times New Roman" w:hAnsi="Georgia"/>
          <w:sz w:val="27"/>
          <w:szCs w:val="27"/>
        </w:rPr>
        <w:t>й</w:t>
      </w:r>
    </w:p>
    <w:p w:rsidR="00000000" w:rsidRDefault="001752CA">
      <w:pPr>
        <w:divId w:val="693919465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Естественно-математический профил</w:t>
      </w:r>
      <w:r>
        <w:rPr>
          <w:rStyle w:val="docuntyped-name"/>
          <w:rFonts w:ascii="Helvetica" w:eastAsia="Times New Roman" w:hAnsi="Helvetica"/>
          <w:sz w:val="30"/>
          <w:szCs w:val="30"/>
        </w:rPr>
        <w:t>ь</w:t>
      </w:r>
    </w:p>
    <w:p w:rsidR="00000000" w:rsidRDefault="001752CA">
      <w:pPr>
        <w:pStyle w:val="align-right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Начало</w:t>
      </w:r>
      <w:r>
        <w:rPr>
          <w:rFonts w:ascii="Georgia" w:hAnsi="Georgia"/>
          <w:sz w:val="27"/>
          <w:szCs w:val="27"/>
        </w:rPr>
        <w:t xml:space="preserve"> </w:t>
      </w:r>
    </w:p>
    <w:tbl>
      <w:tblPr>
        <w:tblW w:w="0" w:type="auto"/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4435"/>
        <w:gridCol w:w="4620"/>
      </w:tblGrid>
      <w:tr w:rsidR="00000000">
        <w:trPr>
          <w:divId w:val="138303123"/>
        </w:trPr>
        <w:tc>
          <w:tcPr>
            <w:tcW w:w="4435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</w:tr>
      <w:tr w:rsidR="00000000">
        <w:trPr>
          <w:divId w:val="138303123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t>Учебные курсы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t>Число недельных учебных часов за два года обучения</w:t>
            </w:r>
          </w:p>
        </w:tc>
      </w:tr>
      <w:tr w:rsidR="00000000">
        <w:trPr>
          <w:divId w:val="138303123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I. Базовые общеобразовательные предметы </w:t>
            </w:r>
          </w:p>
        </w:tc>
      </w:tr>
      <w:tr w:rsidR="00000000">
        <w:trPr>
          <w:divId w:val="138303123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Русский язык и литература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38303123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Иностранный язык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38303123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lastRenderedPageBreak/>
              <w:t xml:space="preserve">История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4 </w:t>
            </w:r>
          </w:p>
        </w:tc>
      </w:tr>
      <w:tr w:rsidR="00000000">
        <w:trPr>
          <w:divId w:val="138303123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Обществоведение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4 </w:t>
            </w:r>
          </w:p>
        </w:tc>
      </w:tr>
      <w:tr w:rsidR="00000000">
        <w:trPr>
          <w:divId w:val="138303123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>Физическая культура*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38303123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spacing w:after="240"/>
              <w:divId w:val="751858813"/>
              <w:rPr>
                <w:rFonts w:ascii="Helvetica" w:eastAsia="Times New Roman" w:hAnsi="Helvetica"/>
                <w:sz w:val="18"/>
                <w:szCs w:val="18"/>
              </w:rPr>
            </w:pPr>
            <w:r>
              <w:rPr>
                <w:rStyle w:val="docnote-number"/>
                <w:rFonts w:ascii="Helvetica" w:eastAsia="Times New Roman" w:hAnsi="Helvetica"/>
                <w:sz w:val="18"/>
                <w:szCs w:val="18"/>
              </w:rPr>
              <w:t>*</w:t>
            </w:r>
            <w:r>
              <w:rPr>
                <w:rStyle w:val="docnote-text"/>
                <w:rFonts w:ascii="Helvetica" w:eastAsia="Times New Roman" w:hAnsi="Helvetica"/>
                <w:sz w:val="18"/>
                <w:szCs w:val="18"/>
              </w:rPr>
              <w:t xml:space="preserve"> </w:t>
            </w:r>
            <w:r>
              <w:rPr>
                <w:rStyle w:val="docnote-text"/>
                <w:rFonts w:ascii="Helvetica" w:eastAsia="Times New Roman" w:hAnsi="Helvetica"/>
                <w:sz w:val="18"/>
                <w:szCs w:val="18"/>
              </w:rPr>
              <w:t>Здесь и далее рекомендуется часы по учебному курсу "Физическая культура" не учитывать в суммарном объеме предельно допустимой аудиторной нагрузки учащихся.</w:t>
            </w:r>
          </w:p>
        </w:tc>
      </w:tr>
      <w:tr w:rsidR="00000000">
        <w:trPr>
          <w:divId w:val="138303123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II. Профильные общеобразовательные предметы </w:t>
            </w:r>
          </w:p>
        </w:tc>
      </w:tr>
      <w:tr w:rsidR="00000000">
        <w:trPr>
          <w:divId w:val="138303123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>Математика (базовый общеобразовательный и профильный курсы)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12 </w:t>
            </w:r>
          </w:p>
        </w:tc>
      </w:tr>
      <w:tr w:rsidR="00000000">
        <w:trPr>
          <w:divId w:val="138303123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Физика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8 </w:t>
            </w:r>
          </w:p>
        </w:tc>
      </w:tr>
      <w:tr w:rsidR="00000000">
        <w:trPr>
          <w:divId w:val="138303123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Химия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38303123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География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4 </w:t>
            </w:r>
          </w:p>
        </w:tc>
      </w:tr>
      <w:tr w:rsidR="00000000">
        <w:trPr>
          <w:divId w:val="138303123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Биология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38303123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III. Элективные курсы </w:t>
            </w:r>
            <w:r>
              <w:br/>
            </w:r>
            <w:r>
              <w:t>(3 курса на выбор)</w:t>
            </w:r>
          </w:p>
        </w:tc>
      </w:tr>
      <w:tr w:rsidR="00000000">
        <w:trPr>
          <w:divId w:val="138303123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5-6 курсов, предлагаемых школой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Всего 12 </w:t>
            </w:r>
          </w:p>
        </w:tc>
      </w:tr>
      <w:tr w:rsidR="00000000">
        <w:trPr>
          <w:divId w:val="138303123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Учебные практики, проекты, исследовательская деятельность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Не менее 70 учебных час. за 2 года обучения </w:t>
            </w:r>
          </w:p>
        </w:tc>
      </w:tr>
    </w:tbl>
    <w:p w:rsidR="00000000" w:rsidRDefault="001752CA">
      <w:pPr>
        <w:divId w:val="355887433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Социально-экономический профил</w:t>
      </w:r>
      <w:r>
        <w:rPr>
          <w:rStyle w:val="docuntyped-name"/>
          <w:rFonts w:ascii="Helvetica" w:eastAsia="Times New Roman" w:hAnsi="Helvetica"/>
          <w:sz w:val="30"/>
          <w:szCs w:val="30"/>
        </w:rPr>
        <w:t>ь</w:t>
      </w:r>
    </w:p>
    <w:tbl>
      <w:tblPr>
        <w:tblW w:w="0" w:type="auto"/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4435"/>
        <w:gridCol w:w="4620"/>
      </w:tblGrid>
      <w:tr w:rsidR="00000000">
        <w:trPr>
          <w:divId w:val="1224636660"/>
        </w:trPr>
        <w:tc>
          <w:tcPr>
            <w:tcW w:w="4435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</w:tr>
      <w:tr w:rsidR="00000000">
        <w:trPr>
          <w:divId w:val="122463666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t>Учебные курсы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t>Число недельных учебных часов за два года обучения</w:t>
            </w:r>
          </w:p>
        </w:tc>
      </w:tr>
      <w:tr w:rsidR="00000000">
        <w:trPr>
          <w:divId w:val="1224636660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I. Базовые общеобразовательные предметы </w:t>
            </w:r>
          </w:p>
        </w:tc>
      </w:tr>
      <w:tr w:rsidR="00000000">
        <w:trPr>
          <w:divId w:val="122463666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Русский язык и литература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22463666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lastRenderedPageBreak/>
              <w:t xml:space="preserve">Иностранный язык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22463666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Естествознание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22463666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8 </w:t>
            </w:r>
          </w:p>
        </w:tc>
      </w:tr>
      <w:tr w:rsidR="00000000">
        <w:trPr>
          <w:divId w:val="122463666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Физическая культура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224636660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II. Профильные общеобразовательные предметы </w:t>
            </w:r>
          </w:p>
        </w:tc>
      </w:tr>
      <w:tr w:rsidR="00000000">
        <w:trPr>
          <w:divId w:val="122463666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>История (базовый общеобразовательный и профильный курсы)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10 </w:t>
            </w:r>
          </w:p>
        </w:tc>
      </w:tr>
      <w:tr w:rsidR="00000000">
        <w:trPr>
          <w:divId w:val="122463666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Экономика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22463666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Право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22463666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Экономическая и социальная география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4 </w:t>
            </w:r>
          </w:p>
        </w:tc>
      </w:tr>
      <w:tr w:rsidR="00000000">
        <w:trPr>
          <w:divId w:val="122463666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Социология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4 </w:t>
            </w:r>
          </w:p>
        </w:tc>
      </w:tr>
      <w:tr w:rsidR="00000000">
        <w:trPr>
          <w:divId w:val="1224636660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III. Элективные курсы </w:t>
            </w:r>
            <w:r>
              <w:br/>
            </w:r>
            <w:r>
              <w:t>(3 курса на выбор)</w:t>
            </w:r>
          </w:p>
        </w:tc>
      </w:tr>
      <w:tr w:rsidR="00000000">
        <w:trPr>
          <w:divId w:val="122463666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5-6 курсов, предлагаемых школой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Всего 12 </w:t>
            </w:r>
          </w:p>
        </w:tc>
      </w:tr>
      <w:tr w:rsidR="00000000">
        <w:trPr>
          <w:divId w:val="122463666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Учебные практики, проекты, исследовательская деятельность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Не менее 70 учебных час. за 2 года обучения </w:t>
            </w:r>
          </w:p>
        </w:tc>
      </w:tr>
    </w:tbl>
    <w:p w:rsidR="00000000" w:rsidRDefault="001752CA">
      <w:pPr>
        <w:divId w:val="870803054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Гуманитарный профил</w:t>
      </w:r>
      <w:r>
        <w:rPr>
          <w:rStyle w:val="docuntyped-name"/>
          <w:rFonts w:ascii="Helvetica" w:eastAsia="Times New Roman" w:hAnsi="Helvetica"/>
          <w:sz w:val="30"/>
          <w:szCs w:val="30"/>
        </w:rPr>
        <w:t>ь</w:t>
      </w:r>
    </w:p>
    <w:p w:rsidR="00000000" w:rsidRDefault="001752CA">
      <w:pPr>
        <w:spacing w:after="240"/>
        <w:divId w:val="529685053"/>
        <w:rPr>
          <w:rFonts w:ascii="Helvetica" w:eastAsia="Times New Roman" w:hAnsi="Helvetica"/>
          <w:sz w:val="18"/>
          <w:szCs w:val="18"/>
        </w:rPr>
      </w:pPr>
      <w:r>
        <w:rPr>
          <w:rStyle w:val="docnote-number"/>
          <w:rFonts w:ascii="Helvetica" w:eastAsia="Times New Roman" w:hAnsi="Helvetica"/>
          <w:sz w:val="18"/>
          <w:szCs w:val="18"/>
        </w:rPr>
        <w:t>*</w:t>
      </w:r>
      <w:r>
        <w:rPr>
          <w:rStyle w:val="docnote-text"/>
          <w:rFonts w:ascii="Helvetica" w:eastAsia="Times New Roman" w:hAnsi="Helvetica"/>
          <w:sz w:val="18"/>
          <w:szCs w:val="18"/>
        </w:rPr>
        <w:t xml:space="preserve"> Возможна внутрипрофильная специализация по направлениям: филология, история, искусство и др.</w:t>
      </w:r>
    </w:p>
    <w:tbl>
      <w:tblPr>
        <w:tblW w:w="0" w:type="auto"/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4435"/>
        <w:gridCol w:w="4620"/>
      </w:tblGrid>
      <w:tr w:rsidR="00000000">
        <w:trPr>
          <w:divId w:val="2110344807"/>
        </w:trPr>
        <w:tc>
          <w:tcPr>
            <w:tcW w:w="4435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</w:tr>
      <w:tr w:rsidR="00000000">
        <w:trPr>
          <w:divId w:val="21103448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t>Учебные курсы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t>Число недельных учебных часов за два года обучения</w:t>
            </w:r>
          </w:p>
        </w:tc>
      </w:tr>
      <w:tr w:rsidR="00000000">
        <w:trPr>
          <w:divId w:val="21103448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t>1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t>2</w:t>
            </w:r>
          </w:p>
        </w:tc>
      </w:tr>
      <w:tr w:rsidR="00000000">
        <w:trPr>
          <w:divId w:val="2110344807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I. Базовые общеобразовательные предметы </w:t>
            </w:r>
          </w:p>
        </w:tc>
      </w:tr>
      <w:tr w:rsidR="00000000">
        <w:trPr>
          <w:divId w:val="21103448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lastRenderedPageBreak/>
              <w:t xml:space="preserve">Математика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21103448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Естествознание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21103448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Физическая культура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2110344807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II. Профильные общеобразовательные предметы </w:t>
            </w:r>
          </w:p>
        </w:tc>
      </w:tr>
      <w:tr w:rsidR="00000000">
        <w:trPr>
          <w:divId w:val="21103448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>Русский язык и литература (базовый общеобразовательный и профильный курсы)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12 </w:t>
            </w:r>
          </w:p>
        </w:tc>
      </w:tr>
      <w:tr w:rsidR="00000000">
        <w:trPr>
          <w:divId w:val="21103448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>Иностранный язык (базовый общеобразовательный и профильный курсы)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10 </w:t>
            </w:r>
          </w:p>
        </w:tc>
      </w:tr>
      <w:tr w:rsidR="00000000">
        <w:trPr>
          <w:divId w:val="21103448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>История (базовый общеобразовательный и профильный курсы)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8 </w:t>
            </w:r>
          </w:p>
        </w:tc>
      </w:tr>
      <w:tr w:rsidR="00000000">
        <w:trPr>
          <w:divId w:val="21103448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>Обществоведение (базовый общеобразовательный и профильный курсы)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8 </w:t>
            </w:r>
          </w:p>
        </w:tc>
      </w:tr>
      <w:tr w:rsidR="00000000">
        <w:trPr>
          <w:divId w:val="21103448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Искусство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2110344807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III. Элективные курсы </w:t>
            </w:r>
            <w:r>
              <w:br/>
            </w:r>
            <w:r>
              <w:t>(3 курса на выбор)</w:t>
            </w:r>
          </w:p>
        </w:tc>
      </w:tr>
      <w:tr w:rsidR="00000000">
        <w:trPr>
          <w:divId w:val="21103448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5-6 курсов, предлагаемых школой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Всего 12 </w:t>
            </w:r>
          </w:p>
        </w:tc>
      </w:tr>
      <w:tr w:rsidR="00000000">
        <w:trPr>
          <w:divId w:val="21103448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Учебные практики, проекты, исследовательская деятельность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Не менее 70 учебных час. за 2 года обучения </w:t>
            </w:r>
          </w:p>
        </w:tc>
      </w:tr>
    </w:tbl>
    <w:p w:rsidR="00000000" w:rsidRDefault="001752CA">
      <w:pPr>
        <w:divId w:val="2010407568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Технологический профиль (специализация - информационные технологии</w:t>
      </w:r>
      <w:r>
        <w:rPr>
          <w:rStyle w:val="docuntyped-name"/>
          <w:rFonts w:ascii="Helvetica" w:eastAsia="Times New Roman" w:hAnsi="Helvetica"/>
          <w:sz w:val="30"/>
          <w:szCs w:val="30"/>
        </w:rPr>
        <w:t>)</w:t>
      </w:r>
    </w:p>
    <w:p w:rsidR="00000000" w:rsidRDefault="001752CA">
      <w:pPr>
        <w:spacing w:after="240"/>
        <w:divId w:val="1091662592"/>
        <w:rPr>
          <w:rFonts w:ascii="Helvetica" w:eastAsia="Times New Roman" w:hAnsi="Helvetica"/>
          <w:sz w:val="18"/>
          <w:szCs w:val="18"/>
        </w:rPr>
      </w:pPr>
      <w:r>
        <w:rPr>
          <w:rStyle w:val="docnote-number"/>
          <w:rFonts w:ascii="Helvetica" w:eastAsia="Times New Roman" w:hAnsi="Helvetica"/>
          <w:sz w:val="18"/>
          <w:szCs w:val="18"/>
        </w:rPr>
        <w:t>*</w:t>
      </w:r>
      <w:r>
        <w:rPr>
          <w:rStyle w:val="docnote-text"/>
          <w:rFonts w:ascii="Helvetica" w:eastAsia="Times New Roman" w:hAnsi="Helvetica"/>
          <w:sz w:val="18"/>
          <w:szCs w:val="18"/>
        </w:rPr>
        <w:t xml:space="preserve"> </w:t>
      </w:r>
      <w:r>
        <w:rPr>
          <w:rStyle w:val="docnote-text"/>
          <w:rFonts w:ascii="Helvetica" w:eastAsia="Times New Roman" w:hAnsi="Helvetica"/>
          <w:sz w:val="18"/>
          <w:szCs w:val="18"/>
        </w:rPr>
        <w:t>Как пример одного из возможных вариантов реализации технологического профиля. Помимо этого могут быть рекомендованы агротехнологический, индустриально-технологический и другие специализации технологического профиля (технологии сферы обслуживания, медицина,</w:t>
      </w:r>
      <w:r>
        <w:rPr>
          <w:rStyle w:val="docnote-text"/>
          <w:rFonts w:ascii="Helvetica" w:eastAsia="Times New Roman" w:hAnsi="Helvetica"/>
          <w:sz w:val="18"/>
          <w:szCs w:val="18"/>
        </w:rPr>
        <w:t xml:space="preserve"> педагогический и др.).</w:t>
      </w:r>
    </w:p>
    <w:tbl>
      <w:tblPr>
        <w:tblW w:w="0" w:type="auto"/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4435"/>
        <w:gridCol w:w="4620"/>
      </w:tblGrid>
      <w:tr w:rsidR="00000000">
        <w:trPr>
          <w:divId w:val="1981225999"/>
        </w:trPr>
        <w:tc>
          <w:tcPr>
            <w:tcW w:w="4435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</w:tr>
      <w:tr w:rsidR="00000000">
        <w:trPr>
          <w:divId w:val="198122599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t>Учебные курсы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t>Число недельных учебных часов за два года обучения</w:t>
            </w:r>
          </w:p>
        </w:tc>
      </w:tr>
      <w:tr w:rsidR="00000000">
        <w:trPr>
          <w:divId w:val="198122599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lastRenderedPageBreak/>
              <w:t>1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t>2</w:t>
            </w:r>
          </w:p>
        </w:tc>
      </w:tr>
      <w:tr w:rsidR="00000000">
        <w:trPr>
          <w:divId w:val="1981225999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I. Базовые общеобразовательные предметы </w:t>
            </w:r>
          </w:p>
        </w:tc>
      </w:tr>
      <w:tr w:rsidR="00000000">
        <w:trPr>
          <w:divId w:val="198122599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Русский язык и литература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98122599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История и обществоведение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8 </w:t>
            </w:r>
          </w:p>
        </w:tc>
      </w:tr>
      <w:tr w:rsidR="00000000">
        <w:trPr>
          <w:divId w:val="198122599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Естествознание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98122599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Физическая культура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981225999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II. Профильные общеобразовательные предметы </w:t>
            </w:r>
          </w:p>
        </w:tc>
      </w:tr>
      <w:tr w:rsidR="00000000">
        <w:trPr>
          <w:divId w:val="198122599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Информатика и ИКТ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10 </w:t>
            </w:r>
          </w:p>
        </w:tc>
      </w:tr>
      <w:tr w:rsidR="00000000">
        <w:trPr>
          <w:divId w:val="198122599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>Математика (базовый общеобразовательный и профильный курсы)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10 </w:t>
            </w:r>
          </w:p>
        </w:tc>
      </w:tr>
      <w:tr w:rsidR="00000000">
        <w:trPr>
          <w:divId w:val="198122599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Физика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98122599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>Иностранный язык (базовый общеобразовательный и профильный курсы)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8 </w:t>
            </w:r>
          </w:p>
        </w:tc>
      </w:tr>
      <w:tr w:rsidR="00000000">
        <w:trPr>
          <w:divId w:val="1981225999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III. Элективные курсы </w:t>
            </w:r>
            <w:r>
              <w:br/>
            </w:r>
            <w:r>
              <w:t>(3 курса на выбор)</w:t>
            </w:r>
          </w:p>
        </w:tc>
      </w:tr>
      <w:tr w:rsidR="00000000">
        <w:trPr>
          <w:divId w:val="198122599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5-6 курсов, предлагаемых школой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Всего 24 </w:t>
            </w:r>
          </w:p>
        </w:tc>
      </w:tr>
      <w:tr w:rsidR="00000000">
        <w:trPr>
          <w:divId w:val="198122599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Учебные практики, проекты, исследовательская деятельность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Не менее 140 учебных час. за 2 года обучения </w:t>
            </w:r>
          </w:p>
        </w:tc>
      </w:tr>
    </w:tbl>
    <w:p w:rsidR="00000000" w:rsidRDefault="001752CA">
      <w:pPr>
        <w:divId w:val="974136789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Примерный учебный план для универсального обучения (непрофильные школы и классы</w:t>
      </w:r>
      <w:r>
        <w:rPr>
          <w:rStyle w:val="docuntyped-name"/>
          <w:rFonts w:ascii="Helvetica" w:eastAsia="Times New Roman" w:hAnsi="Helvetica"/>
          <w:sz w:val="30"/>
          <w:szCs w:val="30"/>
        </w:rPr>
        <w:t>)</w:t>
      </w:r>
    </w:p>
    <w:tbl>
      <w:tblPr>
        <w:tblW w:w="0" w:type="auto"/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4435"/>
        <w:gridCol w:w="4620"/>
      </w:tblGrid>
      <w:tr w:rsidR="00000000">
        <w:trPr>
          <w:divId w:val="1625649262"/>
        </w:trPr>
        <w:tc>
          <w:tcPr>
            <w:tcW w:w="4435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</w:tr>
      <w:tr w:rsidR="00000000">
        <w:trPr>
          <w:divId w:val="1625649262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t>Учебные курсы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i/>
                <w:iCs/>
              </w:rPr>
              <w:t>Число недельных учебных часов за два года обучения</w:t>
            </w:r>
          </w:p>
        </w:tc>
      </w:tr>
      <w:tr w:rsidR="00000000">
        <w:trPr>
          <w:divId w:val="1625649262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I. Базовые общеобразовательные предметы </w:t>
            </w:r>
          </w:p>
        </w:tc>
      </w:tr>
      <w:tr w:rsidR="00000000">
        <w:trPr>
          <w:divId w:val="1625649262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lastRenderedPageBreak/>
              <w:t xml:space="preserve">Русский язык и литература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8 </w:t>
            </w:r>
          </w:p>
        </w:tc>
      </w:tr>
      <w:tr w:rsidR="00000000">
        <w:trPr>
          <w:divId w:val="1625649262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Математика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8 </w:t>
            </w:r>
          </w:p>
        </w:tc>
      </w:tr>
      <w:tr w:rsidR="00000000">
        <w:trPr>
          <w:divId w:val="1625649262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Иностранный язык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625649262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История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4 </w:t>
            </w:r>
          </w:p>
        </w:tc>
      </w:tr>
      <w:tr w:rsidR="00000000">
        <w:trPr>
          <w:divId w:val="1625649262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>Обществоведение (включая экономику и право)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8 </w:t>
            </w:r>
          </w:p>
        </w:tc>
      </w:tr>
      <w:tr w:rsidR="00000000">
        <w:trPr>
          <w:divId w:val="1625649262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Естествознание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10 </w:t>
            </w:r>
          </w:p>
        </w:tc>
      </w:tr>
      <w:tr w:rsidR="00000000">
        <w:trPr>
          <w:divId w:val="1625649262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Физическая культура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625649262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Информатика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4 </w:t>
            </w:r>
          </w:p>
        </w:tc>
      </w:tr>
      <w:tr w:rsidR="00000000">
        <w:trPr>
          <w:divId w:val="1625649262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Технология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4 </w:t>
            </w:r>
          </w:p>
        </w:tc>
      </w:tr>
      <w:tr w:rsidR="00000000">
        <w:trPr>
          <w:divId w:val="1625649262"/>
        </w:trPr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rPr>
                <w:b/>
                <w:bCs/>
              </w:rPr>
              <w:t xml:space="preserve">II. Элективные курсы </w:t>
            </w:r>
            <w:r>
              <w:br/>
            </w:r>
            <w:r>
              <w:t>(4 курса на выбор и/или часы на углубление базовых курсов)</w:t>
            </w:r>
          </w:p>
        </w:tc>
      </w:tr>
      <w:tr w:rsidR="00000000">
        <w:trPr>
          <w:divId w:val="1625649262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5-6 курсов, предлагаемых школой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Всего 16 </w:t>
            </w:r>
          </w:p>
        </w:tc>
      </w:tr>
      <w:tr w:rsidR="00000000">
        <w:trPr>
          <w:divId w:val="1625649262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Учебные практики, проекты, исследовательская деятельность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Не менее 70 учебных час. за 2 года обучения </w:t>
            </w:r>
          </w:p>
        </w:tc>
      </w:tr>
    </w:tbl>
    <w:p w:rsidR="00000000" w:rsidRDefault="001752CA">
      <w:pPr>
        <w:divId w:val="591470445"/>
        <w:rPr>
          <w:rFonts w:ascii="Helvetica" w:eastAsia="Times New Roman" w:hAnsi="Helvetica"/>
          <w:sz w:val="30"/>
          <w:szCs w:val="30"/>
        </w:rPr>
      </w:pPr>
      <w:r>
        <w:rPr>
          <w:rStyle w:val="docuntyped-name"/>
          <w:rFonts w:ascii="Helvetica" w:eastAsia="Times New Roman" w:hAnsi="Helvetica"/>
          <w:sz w:val="30"/>
          <w:szCs w:val="30"/>
        </w:rPr>
        <w:t>Схема обучения учащихся учреждений начального профессионального образования на базе основного (или незавершенного основного) общего образовани</w:t>
      </w:r>
      <w:r>
        <w:rPr>
          <w:rStyle w:val="docuntyped-name"/>
          <w:rFonts w:ascii="Helvetica" w:eastAsia="Times New Roman" w:hAnsi="Helvetica"/>
          <w:sz w:val="30"/>
          <w:szCs w:val="30"/>
        </w:rPr>
        <w:t>я</w:t>
      </w:r>
    </w:p>
    <w:tbl>
      <w:tblPr>
        <w:tblW w:w="0" w:type="auto"/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1110"/>
        <w:gridCol w:w="1293"/>
        <w:gridCol w:w="3325"/>
        <w:gridCol w:w="3141"/>
        <w:gridCol w:w="340"/>
        <w:gridCol w:w="480"/>
      </w:tblGrid>
      <w:tr w:rsidR="00000000">
        <w:trPr>
          <w:gridAfter w:val="1"/>
          <w:divId w:val="834303233"/>
          <w:wAfter w:w="480" w:type="dxa"/>
        </w:trPr>
        <w:tc>
          <w:tcPr>
            <w:tcW w:w="1109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3326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3142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</w:tr>
      <w:tr w:rsidR="00000000">
        <w:trPr>
          <w:gridAfter w:val="1"/>
          <w:divId w:val="834303233"/>
          <w:wAfter w:w="480" w:type="dxa"/>
        </w:trPr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Дальнейшая карьера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Высшее или среднее профессиональное образование после 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Высшее или среднее профессиональное образование </w:t>
            </w:r>
          </w:p>
        </w:tc>
      </w:tr>
      <w:tr w:rsidR="00000000">
        <w:trPr>
          <w:gridAfter w:val="1"/>
          <w:divId w:val="834303233"/>
          <w:wAfter w:w="480" w:type="dxa"/>
        </w:trPr>
        <w:tc>
          <w:tcPr>
            <w:tcW w:w="240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дополнительного общеобразовательного курса и ЕГЭ </w:t>
            </w:r>
          </w:p>
        </w:tc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Практическая деятельность </w:t>
            </w:r>
          </w:p>
        </w:tc>
      </w:tr>
      <w:tr w:rsidR="00000000">
        <w:trPr>
          <w:gridAfter w:val="1"/>
          <w:divId w:val="834303233"/>
          <w:wAfter w:w="480" w:type="dxa"/>
        </w:trPr>
        <w:tc>
          <w:tcPr>
            <w:tcW w:w="240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Практическая деятельность </w:t>
            </w:r>
          </w:p>
        </w:tc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</w:tr>
      <w:tr w:rsidR="00000000">
        <w:trPr>
          <w:gridAfter w:val="1"/>
          <w:divId w:val="834303233"/>
          <w:wAfter w:w="480" w:type="dxa"/>
        </w:trPr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Вид документа об </w:t>
            </w:r>
            <w:r>
              <w:lastRenderedPageBreak/>
              <w:t xml:space="preserve">образовании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lastRenderedPageBreak/>
              <w:t xml:space="preserve">Диплом НПО (без права </w:t>
            </w:r>
            <w:r>
              <w:lastRenderedPageBreak/>
              <w:t>поступления в вуз)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lastRenderedPageBreak/>
              <w:t xml:space="preserve">Диплом НПО (с правом </w:t>
            </w:r>
            <w:r>
              <w:lastRenderedPageBreak/>
              <w:t>поступления в вуз)</w:t>
            </w:r>
          </w:p>
        </w:tc>
      </w:tr>
      <w:tr w:rsidR="00000000">
        <w:trPr>
          <w:gridAfter w:val="1"/>
          <w:divId w:val="834303233"/>
          <w:wAfter w:w="480" w:type="dxa"/>
        </w:trPr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lastRenderedPageBreak/>
              <w:t xml:space="preserve">Вид аттестации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Выпускные квалификационные экзамены 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Выпускные квалификационные экзамены + ЕГЭ </w:t>
            </w:r>
          </w:p>
        </w:tc>
      </w:tr>
      <w:tr w:rsidR="00000000">
        <w:trPr>
          <w:gridAfter w:val="1"/>
          <w:divId w:val="834303233"/>
          <w:wAfter w:w="480" w:type="dxa"/>
        </w:trPr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Общий срок обучения 3 года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1,5-2 года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Дополнительный профессиональный модуль (освоение ряда специализаций на повышенном уровне квалификации, расширенная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Дополнительный общеобразовательный модуль с учетом требований стандарта общего среднего образования </w:t>
            </w:r>
          </w:p>
        </w:tc>
        <w:tc>
          <w:tcPr>
            <w:tcW w:w="185" w:type="dxa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</w:tr>
      <w:tr w:rsidR="00000000">
        <w:trPr>
          <w:divId w:val="834303233"/>
        </w:trPr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>учебная практика)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Завершение освоения профессии, стандартная учебная практика </w:t>
            </w:r>
          </w:p>
        </w:tc>
        <w:tc>
          <w:tcPr>
            <w:tcW w:w="185" w:type="dxa"/>
            <w:gridSpan w:val="2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</w:tr>
      <w:tr w:rsidR="00000000">
        <w:trPr>
          <w:divId w:val="834303233"/>
        </w:trPr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1-1,5 года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>Основной модуль профессии НПО (освоение профессии широкого профиля и одной специализации на начальном или среднем уровне квалификации)</w:t>
            </w:r>
          </w:p>
        </w:tc>
        <w:tc>
          <w:tcPr>
            <w:tcW w:w="185" w:type="dxa"/>
            <w:gridSpan w:val="2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</w:tr>
      <w:tr w:rsidR="00000000">
        <w:trPr>
          <w:divId w:val="834303233"/>
        </w:trPr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Модули общих навыков </w:t>
            </w:r>
          </w:p>
        </w:tc>
        <w:tc>
          <w:tcPr>
            <w:tcW w:w="185" w:type="dxa"/>
            <w:gridSpan w:val="2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</w:tr>
      <w:tr w:rsidR="00000000">
        <w:trPr>
          <w:divId w:val="834303233"/>
        </w:trPr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 xml:space="preserve">Основной (профессиональноориентированный) общеобразовательный модуль + гуманитарный курс общекультурной направленности </w:t>
            </w:r>
          </w:p>
        </w:tc>
        <w:tc>
          <w:tcPr>
            <w:tcW w:w="185" w:type="dxa"/>
            <w:gridSpan w:val="2"/>
            <w:vAlign w:val="center"/>
            <w:hideMark/>
          </w:tcPr>
          <w:p w:rsidR="00000000" w:rsidRDefault="001752CA">
            <w:pPr>
              <w:rPr>
                <w:rFonts w:eastAsia="Times New Roman"/>
              </w:rPr>
            </w:pPr>
          </w:p>
        </w:tc>
      </w:tr>
      <w:tr w:rsidR="00000000">
        <w:trPr>
          <w:divId w:val="834303233"/>
        </w:trPr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align-center"/>
            </w:pPr>
            <w:r>
              <w:t xml:space="preserve">База </w:t>
            </w:r>
          </w:p>
        </w:tc>
        <w:tc>
          <w:tcPr>
            <w:tcW w:w="66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55" w:type="dxa"/>
              <w:bottom w:w="84" w:type="dxa"/>
              <w:right w:w="55" w:type="dxa"/>
            </w:tcMar>
            <w:vAlign w:val="center"/>
            <w:hideMark/>
          </w:tcPr>
          <w:p w:rsidR="00000000" w:rsidRDefault="001752CA">
            <w:pPr>
              <w:pStyle w:val="formattext"/>
            </w:pPr>
            <w:r>
              <w:t>Основная школа (9 классов)</w:t>
            </w:r>
          </w:p>
        </w:tc>
        <w:tc>
          <w:tcPr>
            <w:tcW w:w="0" w:type="auto"/>
            <w:vAlign w:val="center"/>
            <w:hideMark/>
          </w:tcPr>
          <w:p w:rsidR="00000000" w:rsidRDefault="001752C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1752CA">
      <w:pPr>
        <w:pStyle w:val="unformattext"/>
        <w:divId w:val="78323174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</w:p>
    <w:p w:rsidR="001752CA" w:rsidRDefault="001752CA">
      <w:pPr>
        <w:divId w:val="150150823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© Материал из Справочной системы «Завуч»</w:t>
      </w:r>
      <w:r>
        <w:rPr>
          <w:rFonts w:ascii="Arial" w:eastAsia="Times New Roman" w:hAnsi="Arial" w:cs="Arial"/>
          <w:sz w:val="22"/>
          <w:szCs w:val="22"/>
        </w:rPr>
        <w:br/>
        <w:t>https://vip.1zavuch.ru</w:t>
      </w:r>
      <w:r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t>Дата копирования: 09.07.2020</w:t>
      </w:r>
    </w:p>
    <w:sectPr w:rsidR="00175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5B0EE5"/>
    <w:rsid w:val="001752CA"/>
    <w:rsid w:val="005B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27"/>
      <w:szCs w:val="27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837"/>
      <w:jc w:val="both"/>
    </w:pPr>
    <w:rPr>
      <w:rFonts w:ascii="Arial" w:hAnsi="Arial" w:cs="Arial"/>
      <w:sz w:val="22"/>
      <w:szCs w:val="22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3"/>
      <w:szCs w:val="23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2"/>
      <w:szCs w:val="22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7"/>
      <w:sz w:val="17"/>
      <w:szCs w:val="17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44"/>
      <w:szCs w:val="44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7"/>
      <w:szCs w:val="47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7"/>
      <w:sz w:val="40"/>
      <w:szCs w:val="40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9"/>
      <w:szCs w:val="39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  <w:sz w:val="27"/>
      <w:szCs w:val="27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9"/>
      <w:szCs w:val="39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32"/>
      <w:szCs w:val="32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30"/>
      <w:szCs w:val="30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8"/>
      <w:szCs w:val="18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  <w:sz w:val="27"/>
      <w:szCs w:val="27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3"/>
      <w:szCs w:val="23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  <w:sz w:val="27"/>
      <w:szCs w:val="27"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ame">
    <w:name w:val="doc__untyped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paragraph" w:customStyle="1" w:styleId="unformattext">
    <w:name w:val="unformattext"/>
    <w:basedOn w:val="a"/>
    <w:pPr>
      <w:spacing w:after="22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4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1749">
          <w:marLeft w:val="0"/>
          <w:marRight w:val="0"/>
          <w:marTop w:val="5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135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0837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1914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52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0634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92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7634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734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281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766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766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793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5954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806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204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631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012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5228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946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858813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588743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080305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505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4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40756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6259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2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13678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4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47044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508232">
      <w:marLeft w:val="0"/>
      <w:marRight w:val="0"/>
      <w:marTop w:val="83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Relationship Id="rId9" Type="http://schemas.openxmlformats.org/officeDocument/2006/relationships/hyperlink" Target="https://vip.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6351</Words>
  <Characters>36205</Characters>
  <Application>Microsoft Office Word</Application>
  <DocSecurity>0</DocSecurity>
  <Lines>301</Lines>
  <Paragraphs>84</Paragraphs>
  <ScaleCrop>false</ScaleCrop>
  <Company/>
  <LinksUpToDate>false</LinksUpToDate>
  <CharactersWithSpaces>42472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2020-07-14T19:04:00Z</dcterms:created>
  <dcterms:modified xsi:type="dcterms:W3CDTF">2020-07-14T19:04:00Z</dcterms:modified>
</cp:coreProperties>
</file>